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1533C" w14:textId="77777777" w:rsidR="00372458" w:rsidRDefault="00372458" w:rsidP="00372458">
      <w:pPr>
        <w:jc w:val="center"/>
        <w:rPr>
          <w:rFonts w:ascii="楷体_GB2312" w:eastAsia="楷体_GB2312"/>
          <w:b/>
          <w:sz w:val="72"/>
          <w:szCs w:val="72"/>
        </w:rPr>
      </w:pPr>
      <w:r>
        <w:rPr>
          <w:rFonts w:ascii="楷体_GB2312" w:eastAsia="楷体_GB2312" w:hint="eastAsia"/>
          <w:b/>
          <w:sz w:val="72"/>
          <w:szCs w:val="72"/>
        </w:rPr>
        <w:t xml:space="preserve">询 </w:t>
      </w:r>
    </w:p>
    <w:p w14:paraId="74F2E4B5" w14:textId="77777777" w:rsidR="00372458" w:rsidRDefault="00372458" w:rsidP="00372458">
      <w:pPr>
        <w:jc w:val="center"/>
        <w:rPr>
          <w:rFonts w:ascii="楷体_GB2312" w:eastAsia="楷体_GB2312"/>
          <w:b/>
          <w:sz w:val="72"/>
          <w:szCs w:val="72"/>
        </w:rPr>
      </w:pPr>
    </w:p>
    <w:p w14:paraId="253CF1A3" w14:textId="77777777" w:rsidR="00372458" w:rsidRDefault="00372458" w:rsidP="00372458">
      <w:pPr>
        <w:jc w:val="center"/>
        <w:rPr>
          <w:rFonts w:ascii="楷体_GB2312" w:eastAsia="楷体_GB2312"/>
          <w:b/>
          <w:sz w:val="72"/>
          <w:szCs w:val="72"/>
        </w:rPr>
      </w:pPr>
      <w:r>
        <w:rPr>
          <w:rFonts w:ascii="楷体_GB2312" w:eastAsia="楷体_GB2312" w:hint="eastAsia"/>
          <w:b/>
          <w:sz w:val="72"/>
          <w:szCs w:val="72"/>
        </w:rPr>
        <w:t xml:space="preserve">价 </w:t>
      </w:r>
    </w:p>
    <w:p w14:paraId="2E0EB3B0" w14:textId="77777777" w:rsidR="00372458" w:rsidRDefault="00372458" w:rsidP="00372458">
      <w:pPr>
        <w:jc w:val="center"/>
        <w:rPr>
          <w:rFonts w:ascii="楷体_GB2312" w:eastAsia="楷体_GB2312"/>
          <w:b/>
          <w:sz w:val="72"/>
          <w:szCs w:val="72"/>
        </w:rPr>
      </w:pPr>
    </w:p>
    <w:p w14:paraId="051026A1" w14:textId="77777777" w:rsidR="00372458" w:rsidRDefault="00372458" w:rsidP="00372458">
      <w:pPr>
        <w:jc w:val="center"/>
        <w:rPr>
          <w:rFonts w:ascii="楷体_GB2312" w:eastAsia="楷体_GB2312"/>
          <w:b/>
          <w:sz w:val="72"/>
          <w:szCs w:val="72"/>
        </w:rPr>
      </w:pPr>
      <w:r>
        <w:rPr>
          <w:rFonts w:ascii="楷体_GB2312" w:eastAsia="楷体_GB2312" w:hint="eastAsia"/>
          <w:b/>
          <w:sz w:val="72"/>
          <w:szCs w:val="72"/>
        </w:rPr>
        <w:t xml:space="preserve">文 </w:t>
      </w:r>
    </w:p>
    <w:p w14:paraId="57A6B119" w14:textId="77777777" w:rsidR="00372458" w:rsidRDefault="00372458" w:rsidP="00372458">
      <w:pPr>
        <w:jc w:val="center"/>
        <w:rPr>
          <w:rFonts w:ascii="楷体_GB2312" w:eastAsia="楷体_GB2312"/>
          <w:b/>
          <w:sz w:val="72"/>
          <w:szCs w:val="72"/>
        </w:rPr>
      </w:pPr>
    </w:p>
    <w:p w14:paraId="30E4F848" w14:textId="77777777" w:rsidR="00372458" w:rsidRDefault="00372458" w:rsidP="00372458">
      <w:pPr>
        <w:jc w:val="center"/>
        <w:rPr>
          <w:rFonts w:ascii="楷体_GB2312" w:eastAsia="楷体_GB2312"/>
          <w:b/>
          <w:sz w:val="52"/>
          <w:szCs w:val="52"/>
        </w:rPr>
      </w:pPr>
      <w:r>
        <w:rPr>
          <w:rFonts w:ascii="楷体_GB2312" w:eastAsia="楷体_GB2312" w:hint="eastAsia"/>
          <w:b/>
          <w:sz w:val="72"/>
          <w:szCs w:val="72"/>
        </w:rPr>
        <w:t>件</w:t>
      </w:r>
    </w:p>
    <w:p w14:paraId="5B15A0B8" w14:textId="77777777" w:rsidR="00372458" w:rsidRDefault="00372458" w:rsidP="00372458">
      <w:pPr>
        <w:spacing w:line="560" w:lineRule="exact"/>
        <w:rPr>
          <w:rFonts w:ascii="楷体_GB2312" w:eastAsia="楷体_GB2312"/>
          <w:sz w:val="28"/>
        </w:rPr>
      </w:pPr>
    </w:p>
    <w:p w14:paraId="67C3A662" w14:textId="77777777" w:rsidR="00372458" w:rsidRDefault="00372458" w:rsidP="00372458">
      <w:pPr>
        <w:spacing w:line="560" w:lineRule="exact"/>
        <w:ind w:firstLineChars="1150" w:firstLine="3220"/>
        <w:rPr>
          <w:rFonts w:ascii="楷体_GB2312" w:eastAsia="楷体_GB2312"/>
          <w:sz w:val="28"/>
        </w:rPr>
      </w:pPr>
    </w:p>
    <w:p w14:paraId="57D2DAE3" w14:textId="77777777" w:rsidR="00372458" w:rsidRDefault="00372458" w:rsidP="00372458">
      <w:pPr>
        <w:spacing w:line="560" w:lineRule="exact"/>
        <w:ind w:firstLineChars="1150" w:firstLine="3220"/>
        <w:rPr>
          <w:rFonts w:ascii="楷体_GB2312" w:eastAsia="楷体_GB2312"/>
          <w:sz w:val="28"/>
        </w:rPr>
      </w:pPr>
    </w:p>
    <w:p w14:paraId="4F2415C6" w14:textId="77777777" w:rsidR="00372458" w:rsidRDefault="00372458" w:rsidP="00372458">
      <w:pPr>
        <w:spacing w:line="560" w:lineRule="exact"/>
        <w:jc w:val="center"/>
        <w:rPr>
          <w:rFonts w:ascii="楷体_GB2312" w:eastAsia="楷体_GB2312"/>
          <w:sz w:val="28"/>
        </w:rPr>
      </w:pPr>
      <w:r>
        <w:rPr>
          <w:rFonts w:ascii="楷体_GB2312" w:eastAsia="楷体_GB2312" w:hint="eastAsia"/>
          <w:sz w:val="28"/>
        </w:rPr>
        <w:t>浙江巨化化工材料有限公司</w:t>
      </w:r>
    </w:p>
    <w:p w14:paraId="36642891" w14:textId="77777777" w:rsidR="00372458" w:rsidRDefault="00372458" w:rsidP="00372458">
      <w:pPr>
        <w:spacing w:line="560" w:lineRule="exact"/>
        <w:jc w:val="center"/>
        <w:rPr>
          <w:rFonts w:ascii="楷体_GB2312" w:eastAsia="楷体_GB2312"/>
          <w:sz w:val="28"/>
        </w:rPr>
      </w:pPr>
      <w:r>
        <w:rPr>
          <w:rFonts w:ascii="楷体_GB2312" w:eastAsia="楷体_GB2312" w:hint="eastAsia"/>
          <w:sz w:val="28"/>
        </w:rPr>
        <w:t>二0二五年</w:t>
      </w:r>
      <w:r w:rsidR="00A049B2">
        <w:rPr>
          <w:rFonts w:ascii="楷体_GB2312" w:eastAsia="楷体_GB2312" w:hint="eastAsia"/>
          <w:sz w:val="28"/>
        </w:rPr>
        <w:t>十</w:t>
      </w:r>
      <w:r w:rsidR="00D67D0C">
        <w:rPr>
          <w:rFonts w:ascii="楷体_GB2312" w:eastAsia="楷体_GB2312" w:hint="eastAsia"/>
          <w:sz w:val="28"/>
        </w:rPr>
        <w:t>一</w:t>
      </w:r>
      <w:r>
        <w:rPr>
          <w:rFonts w:ascii="楷体_GB2312" w:eastAsia="楷体_GB2312" w:hint="eastAsia"/>
          <w:sz w:val="28"/>
        </w:rPr>
        <w:t>月</w:t>
      </w:r>
    </w:p>
    <w:p w14:paraId="3B752223" w14:textId="77777777" w:rsidR="00372458" w:rsidRDefault="00372458" w:rsidP="00372458">
      <w:pPr>
        <w:pStyle w:val="a9"/>
        <w:rPr>
          <w:rFonts w:asciiTheme="minorEastAsia" w:eastAsiaTheme="minorEastAsia" w:hAnsiTheme="minorEastAsia" w:cs="Times New Roman" w:hint="eastAsia"/>
          <w:sz w:val="30"/>
          <w:szCs w:val="30"/>
        </w:rPr>
      </w:pPr>
      <w:r>
        <w:rPr>
          <w:rFonts w:asciiTheme="minorEastAsia" w:eastAsiaTheme="minorEastAsia" w:hAnsiTheme="minorEastAsia" w:cs="Times New Roman"/>
          <w:sz w:val="30"/>
          <w:szCs w:val="30"/>
        </w:rPr>
        <w:lastRenderedPageBreak/>
        <w:t>第一章</w:t>
      </w:r>
      <w:r>
        <w:rPr>
          <w:rFonts w:asciiTheme="minorEastAsia" w:eastAsiaTheme="minorEastAsia" w:hAnsiTheme="minorEastAsia" w:cs="Times New Roman" w:hint="eastAsia"/>
          <w:sz w:val="30"/>
          <w:szCs w:val="30"/>
        </w:rPr>
        <w:t xml:space="preserve"> 采购公告</w:t>
      </w:r>
    </w:p>
    <w:p w14:paraId="17AB5BEE"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kern w:val="144"/>
          <w:sz w:val="24"/>
        </w:rPr>
      </w:pPr>
      <w:r>
        <w:rPr>
          <w:rFonts w:ascii="宋体" w:hAnsi="宋体" w:cs="宋体" w:hint="eastAsia"/>
          <w:kern w:val="144"/>
          <w:sz w:val="24"/>
        </w:rPr>
        <w:t>浙江</w:t>
      </w:r>
      <w:r>
        <w:rPr>
          <w:rFonts w:ascii="宋体" w:hAnsi="宋体" w:cs="宋体" w:hint="eastAsia"/>
          <w:color w:val="333333"/>
          <w:kern w:val="0"/>
          <w:sz w:val="24"/>
        </w:rPr>
        <w:t>巨化</w:t>
      </w:r>
      <w:r>
        <w:rPr>
          <w:rFonts w:ascii="宋体" w:hAnsi="宋体" w:cs="宋体" w:hint="eastAsia"/>
          <w:kern w:val="144"/>
          <w:sz w:val="24"/>
        </w:rPr>
        <w:t>化工材料有限公司（下称招标人）就</w:t>
      </w:r>
      <w:r>
        <w:rPr>
          <w:rFonts w:ascii="宋体" w:hAnsi="宋体" w:cs="宋体" w:hint="eastAsia"/>
          <w:bCs/>
          <w:color w:val="000000"/>
          <w:sz w:val="24"/>
          <w:u w:val="single"/>
        </w:rPr>
        <w:t>甘肃巨化新材料有限公司高性能硅氟新材料一体化项目</w:t>
      </w:r>
      <w:r>
        <w:rPr>
          <w:rFonts w:ascii="宋体" w:hAnsi="宋体" w:cs="宋体" w:hint="eastAsia"/>
          <w:bCs/>
          <w:color w:val="000000"/>
          <w:sz w:val="24"/>
        </w:rPr>
        <w:t>标</w:t>
      </w:r>
      <w:r>
        <w:rPr>
          <w:rFonts w:ascii="宋体" w:hAnsi="宋体" w:cs="宋体" w:hint="eastAsia"/>
          <w:bCs/>
          <w:kern w:val="144"/>
          <w:sz w:val="24"/>
        </w:rPr>
        <w:t>段十二项目</w:t>
      </w:r>
      <w:r>
        <w:rPr>
          <w:rFonts w:ascii="宋体" w:hAnsi="宋体" w:cs="宋体" w:hint="eastAsia"/>
          <w:bCs/>
          <w:kern w:val="144"/>
          <w:sz w:val="24"/>
          <w:u w:val="single"/>
        </w:rPr>
        <w:t>气动隔膜泵</w:t>
      </w:r>
      <w:r>
        <w:rPr>
          <w:rFonts w:ascii="宋体" w:hAnsi="宋体" w:cs="宋体" w:hint="eastAsia"/>
          <w:kern w:val="144"/>
          <w:sz w:val="24"/>
        </w:rPr>
        <w:t>（共</w:t>
      </w:r>
      <w:r w:rsidR="00A049B2">
        <w:rPr>
          <w:rFonts w:ascii="宋体" w:hAnsi="宋体" w:cs="宋体" w:hint="eastAsia"/>
          <w:kern w:val="144"/>
          <w:sz w:val="24"/>
        </w:rPr>
        <w:t>2</w:t>
      </w:r>
      <w:r>
        <w:rPr>
          <w:rFonts w:ascii="宋体" w:hAnsi="宋体" w:cs="宋体" w:hint="eastAsia"/>
          <w:kern w:val="144"/>
          <w:sz w:val="24"/>
        </w:rPr>
        <w:t>套）进行公开询比价，现将有关事宜公告如下:</w:t>
      </w:r>
    </w:p>
    <w:p w14:paraId="23F26A51" w14:textId="77777777" w:rsidR="00372458" w:rsidRDefault="00372458" w:rsidP="00372458">
      <w:pPr>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一、项目名称：</w:t>
      </w:r>
      <w:r>
        <w:rPr>
          <w:rFonts w:ascii="宋体" w:hAnsi="宋体" w:cs="宋体" w:hint="eastAsia"/>
          <w:b/>
          <w:color w:val="000000"/>
          <w:sz w:val="24"/>
          <w:u w:val="single"/>
        </w:rPr>
        <w:t>甘肃巨化新材料有限公司</w:t>
      </w:r>
      <w:bookmarkStart w:id="0" w:name="OLE_LINK3"/>
      <w:r>
        <w:rPr>
          <w:rFonts w:ascii="宋体" w:hAnsi="宋体" w:cs="宋体" w:hint="eastAsia"/>
          <w:b/>
          <w:color w:val="000000"/>
          <w:sz w:val="24"/>
          <w:u w:val="single"/>
        </w:rPr>
        <w:t>高性能硅氟新材料一体化项目</w:t>
      </w:r>
      <w:bookmarkEnd w:id="0"/>
      <w:r>
        <w:rPr>
          <w:rFonts w:ascii="宋体" w:hAnsi="宋体" w:cs="宋体" w:hint="eastAsia"/>
          <w:b/>
          <w:color w:val="000000"/>
          <w:sz w:val="24"/>
          <w:u w:val="single"/>
        </w:rPr>
        <w:t>标段十二</w:t>
      </w:r>
      <w:r>
        <w:rPr>
          <w:rFonts w:ascii="宋体" w:hAnsi="宋体" w:cs="宋体" w:hint="eastAsia"/>
          <w:color w:val="333333"/>
          <w:kern w:val="0"/>
          <w:sz w:val="24"/>
        </w:rPr>
        <w:t xml:space="preserve"> </w:t>
      </w:r>
    </w:p>
    <w:p w14:paraId="25E56963" w14:textId="77777777" w:rsidR="00372458" w:rsidRDefault="00372458" w:rsidP="00372458">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二、</w:t>
      </w:r>
      <w:r w:rsidRPr="000B6276">
        <w:rPr>
          <w:rFonts w:ascii="宋体" w:hAnsi="宋体" w:cs="宋体" w:hint="eastAsia"/>
          <w:b/>
          <w:bCs/>
          <w:color w:val="333333"/>
          <w:kern w:val="0"/>
          <w:sz w:val="24"/>
        </w:rPr>
        <w:t>中心派发招标(比价)编号：</w:t>
      </w:r>
      <w:r>
        <w:rPr>
          <w:rFonts w:ascii="宋体" w:hAnsi="宋体" w:cs="宋体" w:hint="eastAsia"/>
          <w:kern w:val="144"/>
          <w:sz w:val="24"/>
        </w:rPr>
        <w:t xml:space="preserve">  </w:t>
      </w:r>
    </w:p>
    <w:p w14:paraId="6D08CB23" w14:textId="77777777" w:rsidR="00372458" w:rsidRDefault="00372458" w:rsidP="00372458">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三、采购方式：</w:t>
      </w:r>
      <w:r>
        <w:rPr>
          <w:rFonts w:ascii="宋体" w:hAnsi="宋体" w:cs="宋体" w:hint="eastAsia"/>
          <w:color w:val="333333"/>
          <w:kern w:val="0"/>
          <w:sz w:val="24"/>
        </w:rPr>
        <w:t>竞价采购/询比价</w:t>
      </w:r>
    </w:p>
    <w:p w14:paraId="0565E532" w14:textId="77777777" w:rsidR="00372458" w:rsidRDefault="00372458" w:rsidP="00372458">
      <w:pPr>
        <w:widowControl/>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四、采购内容：</w:t>
      </w:r>
    </w:p>
    <w:p w14:paraId="31165CCC"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本采购包请购文件名称为</w:t>
      </w:r>
      <w:r>
        <w:rPr>
          <w:rFonts w:ascii="宋体" w:hAnsi="宋体" w:cs="宋体" w:hint="eastAsia"/>
          <w:color w:val="333333"/>
          <w:kern w:val="0"/>
          <w:sz w:val="24"/>
          <w:u w:val="single"/>
        </w:rPr>
        <w:t>气动隔膜泵</w:t>
      </w:r>
      <w:r>
        <w:rPr>
          <w:rFonts w:ascii="宋体" w:hAnsi="宋体" w:cs="宋体" w:hint="eastAsia"/>
          <w:color w:val="333333"/>
          <w:kern w:val="0"/>
          <w:sz w:val="24"/>
        </w:rPr>
        <w:t>，TFE装置内名称为</w:t>
      </w:r>
      <w:r w:rsidR="00A049B2">
        <w:rPr>
          <w:rFonts w:ascii="宋体" w:hAnsi="宋体" w:cs="宋体" w:hint="eastAsia"/>
          <w:color w:val="333333"/>
          <w:kern w:val="0"/>
          <w:sz w:val="24"/>
          <w:u w:val="single"/>
        </w:rPr>
        <w:t>初期雨水泵</w:t>
      </w:r>
      <w:r>
        <w:rPr>
          <w:rFonts w:ascii="宋体" w:hAnsi="宋体" w:cs="宋体" w:hint="eastAsia"/>
          <w:color w:val="333333"/>
          <w:kern w:val="0"/>
          <w:sz w:val="24"/>
        </w:rPr>
        <w:t>（设备位号：</w:t>
      </w:r>
      <w:r w:rsidR="00A049B2">
        <w:rPr>
          <w:rFonts w:ascii="宋体" w:hAnsi="宋体" w:cs="宋体" w:hint="eastAsia"/>
          <w:color w:val="333333"/>
          <w:kern w:val="0"/>
          <w:sz w:val="24"/>
        </w:rPr>
        <w:t>2117</w:t>
      </w:r>
      <w:r w:rsidRPr="00372458">
        <w:rPr>
          <w:rFonts w:ascii="宋体" w:hAnsi="宋体" w:cs="宋体"/>
          <w:color w:val="333333"/>
          <w:kern w:val="0"/>
          <w:sz w:val="24"/>
        </w:rPr>
        <w:t>P</w:t>
      </w:r>
      <w:r w:rsidR="00A049B2">
        <w:rPr>
          <w:rFonts w:ascii="宋体" w:hAnsi="宋体" w:cs="宋体" w:hint="eastAsia"/>
          <w:color w:val="333333"/>
          <w:kern w:val="0"/>
          <w:sz w:val="24"/>
        </w:rPr>
        <w:t>99081A/B</w:t>
      </w:r>
      <w:r>
        <w:rPr>
          <w:rFonts w:ascii="宋体" w:hAnsi="宋体" w:cs="宋体" w:hint="eastAsia"/>
          <w:color w:val="333333"/>
          <w:kern w:val="0"/>
          <w:sz w:val="24"/>
        </w:rPr>
        <w:t>），共</w:t>
      </w:r>
      <w:r w:rsidR="00A049B2">
        <w:rPr>
          <w:rFonts w:ascii="宋体" w:hAnsi="宋体" w:cs="宋体" w:hint="eastAsia"/>
          <w:color w:val="333333"/>
          <w:kern w:val="0"/>
          <w:sz w:val="24"/>
        </w:rPr>
        <w:t>2</w:t>
      </w:r>
      <w:r>
        <w:rPr>
          <w:rFonts w:ascii="宋体" w:hAnsi="宋体" w:cs="宋体" w:hint="eastAsia"/>
          <w:color w:val="333333"/>
          <w:kern w:val="0"/>
          <w:sz w:val="24"/>
        </w:rPr>
        <w:t>套，该设备简称气动隔膜泵，其技术性能和技术要求详见数据表。</w:t>
      </w:r>
    </w:p>
    <w:p w14:paraId="41F2C956" w14:textId="77777777" w:rsidR="00372458" w:rsidRDefault="00372458" w:rsidP="00372458">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 xml:space="preserve">五、投标人资格要求 </w:t>
      </w:r>
    </w:p>
    <w:p w14:paraId="1A22D02C"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1. 基本资格要求</w:t>
      </w:r>
    </w:p>
    <w:p w14:paraId="4498D8FD"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1.1 投标人未被“信用中国”（www.creditchina.gov.cn)列入失信被执行人、重大税收违法案件当事人名单。</w:t>
      </w:r>
    </w:p>
    <w:p w14:paraId="36C933CF"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1.2 单位负责人为同一人或者存在控股、管理关系的不同单位，存在关联关系的不同单位，不得参加同一标项投标。</w:t>
      </w:r>
    </w:p>
    <w:p w14:paraId="5FD55421"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1.3 进行投标承诺，内容包括供应商（服务商）承诺书（格式见第五章）。</w:t>
      </w:r>
    </w:p>
    <w:p w14:paraId="16095E37"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2. 特定资格要求</w:t>
      </w:r>
    </w:p>
    <w:p w14:paraId="007030DC" w14:textId="51DF5353" w:rsidR="00372458" w:rsidRPr="000B6276" w:rsidRDefault="00372458" w:rsidP="00372458">
      <w:pPr>
        <w:pStyle w:val="ab"/>
        <w:ind w:firstLineChars="100" w:firstLine="240"/>
        <w:rPr>
          <w:rFonts w:ascii="宋体" w:hAnsi="宋体" w:cs="宋体" w:hint="eastAsia"/>
          <w:color w:val="333333"/>
          <w:szCs w:val="24"/>
        </w:rPr>
      </w:pPr>
      <w:r w:rsidRPr="000B6276">
        <w:rPr>
          <w:rFonts w:ascii="宋体" w:hAnsi="宋体" w:cs="宋体" w:hint="eastAsia"/>
          <w:color w:val="333333"/>
          <w:szCs w:val="24"/>
        </w:rPr>
        <w:t>⑴投标人应是中华人民共和国内注册的独立法人，具有履行合同的能力，气动</w:t>
      </w:r>
      <w:r>
        <w:rPr>
          <w:rFonts w:ascii="宋体" w:hAnsi="宋体" w:cs="宋体" w:hint="eastAsia"/>
          <w:color w:val="333333"/>
          <w:szCs w:val="24"/>
        </w:rPr>
        <w:t>隔膜泵</w:t>
      </w:r>
      <w:r w:rsidRPr="000B6276">
        <w:rPr>
          <w:rFonts w:ascii="宋体" w:hAnsi="宋体" w:cs="宋体" w:hint="eastAsia"/>
          <w:color w:val="333333"/>
          <w:szCs w:val="24"/>
        </w:rPr>
        <w:t>的专业制造厂家或授权代理商。</w:t>
      </w:r>
    </w:p>
    <w:p w14:paraId="6B0F2955" w14:textId="77777777" w:rsidR="00372458" w:rsidRPr="00372458" w:rsidRDefault="00372458" w:rsidP="00372458">
      <w:pPr>
        <w:pStyle w:val="ab"/>
        <w:ind w:firstLineChars="100" w:firstLine="240"/>
        <w:rPr>
          <w:rFonts w:ascii="宋体" w:hAnsi="宋体" w:cs="宋体" w:hint="eastAsia"/>
          <w:color w:val="333333"/>
          <w:szCs w:val="24"/>
        </w:rPr>
      </w:pPr>
      <w:r w:rsidRPr="000B6276">
        <w:rPr>
          <w:rFonts w:ascii="宋体" w:hAnsi="宋体" w:cs="宋体" w:hint="eastAsia"/>
          <w:color w:val="333333"/>
          <w:szCs w:val="24"/>
        </w:rPr>
        <w:t>⑵投标人须提供20</w:t>
      </w:r>
      <w:r w:rsidRPr="000B6276">
        <w:rPr>
          <w:rFonts w:ascii="宋体" w:hAnsi="宋体" w:cs="宋体"/>
          <w:color w:val="333333"/>
          <w:szCs w:val="24"/>
        </w:rPr>
        <w:t>2</w:t>
      </w:r>
      <w:r w:rsidR="00A049B2">
        <w:rPr>
          <w:rFonts w:ascii="宋体" w:hAnsi="宋体" w:cs="宋体" w:hint="eastAsia"/>
          <w:color w:val="333333"/>
          <w:szCs w:val="24"/>
        </w:rPr>
        <w:t>2</w:t>
      </w:r>
      <w:r w:rsidRPr="000B6276">
        <w:rPr>
          <w:rFonts w:ascii="宋体" w:hAnsi="宋体" w:cs="宋体" w:hint="eastAsia"/>
          <w:color w:val="333333"/>
          <w:szCs w:val="24"/>
        </w:rPr>
        <w:t>年～</w:t>
      </w:r>
      <w:r w:rsidRPr="00372458">
        <w:rPr>
          <w:rFonts w:ascii="宋体" w:hAnsi="宋体" w:cs="宋体" w:hint="eastAsia"/>
          <w:color w:val="333333"/>
          <w:szCs w:val="24"/>
        </w:rPr>
        <w:t>至今有类似工况气动隔膜泵的设计、制造并应用业绩（提供合同及发票复印件不少于10份合同），设计使用寿命不小于10年。</w:t>
      </w:r>
    </w:p>
    <w:p w14:paraId="3FB191AC"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3. 本项目是否接受联合体投标：否</w:t>
      </w:r>
    </w:p>
    <w:p w14:paraId="1A2E592A"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4. 本项目是否接受代理商：是</w:t>
      </w:r>
    </w:p>
    <w:p w14:paraId="7F1F6663" w14:textId="77777777" w:rsidR="00372458" w:rsidRDefault="00372458" w:rsidP="00372458">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六、获取采购文件的时间：</w:t>
      </w:r>
      <w:r>
        <w:rPr>
          <w:rFonts w:ascii="宋体" w:hAnsi="宋体" w:cs="宋体" w:hint="eastAsia"/>
          <w:color w:val="333333"/>
          <w:kern w:val="0"/>
          <w:sz w:val="24"/>
        </w:rPr>
        <w:t>询价方发出时间。</w:t>
      </w:r>
    </w:p>
    <w:p w14:paraId="72A7E4C4" w14:textId="77777777" w:rsidR="00372458" w:rsidRDefault="00372458" w:rsidP="00372458">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七、获取采购文件的方式：</w:t>
      </w:r>
      <w:r>
        <w:rPr>
          <w:rFonts w:ascii="宋体" w:hAnsi="宋体" w:cs="宋体" w:hint="eastAsia"/>
          <w:color w:val="333333"/>
          <w:kern w:val="0"/>
          <w:sz w:val="24"/>
        </w:rPr>
        <w:t>化工云商网（巨化数字化招采平台）https://juhua.ccccnet.com/</w:t>
      </w:r>
    </w:p>
    <w:p w14:paraId="2E001656" w14:textId="77777777" w:rsidR="00372458" w:rsidRDefault="00372458" w:rsidP="00372458">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八、递交投标文件的方式：</w:t>
      </w:r>
      <w:r>
        <w:rPr>
          <w:rFonts w:ascii="宋体" w:hAnsi="宋体" w:cs="宋体" w:hint="eastAsia"/>
          <w:color w:val="333333"/>
          <w:kern w:val="0"/>
          <w:sz w:val="24"/>
        </w:rPr>
        <w:t>线上</w:t>
      </w:r>
    </w:p>
    <w:p w14:paraId="5465A0B5" w14:textId="77777777" w:rsidR="00372458" w:rsidRDefault="00372458" w:rsidP="00372458">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lastRenderedPageBreak/>
        <w:t>九、本项目后期将采用电子招标投标方式，潜在投标人访问电子招标投标交易平台的网址和方法：</w:t>
      </w:r>
      <w:r>
        <w:rPr>
          <w:rFonts w:ascii="宋体" w:hAnsi="宋体" w:cs="宋体" w:hint="eastAsia"/>
          <w:color w:val="333333"/>
          <w:kern w:val="0"/>
          <w:sz w:val="24"/>
        </w:rPr>
        <w:t>化工云商网（巨化数字化招采平台）https://juhua.ccccnet.com/</w:t>
      </w:r>
    </w:p>
    <w:p w14:paraId="59D313D2" w14:textId="77777777" w:rsidR="00372458" w:rsidRDefault="00372458" w:rsidP="00372458">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十、发布公告的媒介：</w:t>
      </w:r>
      <w:r>
        <w:rPr>
          <w:rFonts w:ascii="宋体" w:hAnsi="宋体" w:cs="宋体" w:hint="eastAsia"/>
          <w:color w:val="333333"/>
          <w:kern w:val="0"/>
          <w:sz w:val="24"/>
        </w:rPr>
        <w:t>本次招标公告同时在巨化数字化招采平台、浙江政府采购网、浙江企业采购信息服务网上发布。</w:t>
      </w:r>
    </w:p>
    <w:p w14:paraId="11AC57DA" w14:textId="77777777" w:rsidR="00372458" w:rsidRDefault="00372458" w:rsidP="00372458">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十一、最高限价：</w:t>
      </w:r>
      <w:r w:rsidR="00A049B2">
        <w:rPr>
          <w:rFonts w:ascii="宋体" w:hAnsi="宋体" w:cs="宋体" w:hint="eastAsia"/>
          <w:color w:val="333333"/>
          <w:kern w:val="0"/>
          <w:sz w:val="24"/>
        </w:rPr>
        <w:t>3.25</w:t>
      </w:r>
      <w:r>
        <w:rPr>
          <w:rFonts w:ascii="宋体" w:hAnsi="宋体" w:cs="宋体" w:hint="eastAsia"/>
          <w:color w:val="333333"/>
          <w:kern w:val="0"/>
          <w:sz w:val="24"/>
        </w:rPr>
        <w:t>万元。</w:t>
      </w:r>
    </w:p>
    <w:p w14:paraId="1BB303A4" w14:textId="77777777" w:rsidR="00372458" w:rsidRDefault="00372458" w:rsidP="00372458">
      <w:pPr>
        <w:widowControl/>
        <w:shd w:val="clear" w:color="auto" w:fill="FFFFFF"/>
        <w:adjustRightInd w:val="0"/>
        <w:snapToGrid w:val="0"/>
        <w:spacing w:line="360" w:lineRule="auto"/>
        <w:rPr>
          <w:rFonts w:ascii="宋体" w:hAnsi="宋体" w:cs="宋体" w:hint="eastAsia"/>
          <w:color w:val="333333"/>
          <w:kern w:val="0"/>
          <w:sz w:val="24"/>
        </w:rPr>
      </w:pPr>
      <w:r>
        <w:rPr>
          <w:rFonts w:ascii="宋体" w:hAnsi="宋体" w:cs="宋体" w:hint="eastAsia"/>
          <w:b/>
          <w:bCs/>
          <w:color w:val="333333"/>
          <w:kern w:val="0"/>
          <w:sz w:val="24"/>
        </w:rPr>
        <w:t>十二、联系方式：</w:t>
      </w:r>
    </w:p>
    <w:p w14:paraId="3D9F5BF5"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采购人：浙江巨化化工材料有限公司</w:t>
      </w:r>
    </w:p>
    <w:p w14:paraId="25979461"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联系人：赵兴国</w:t>
      </w:r>
    </w:p>
    <w:p w14:paraId="432426ED"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电话：0570-3096064</w:t>
      </w:r>
    </w:p>
    <w:p w14:paraId="5CF63C32" w14:textId="77777777" w:rsidR="00372458" w:rsidRDefault="00372458" w:rsidP="00372458">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监督部门：巨化招标办公室</w:t>
      </w:r>
    </w:p>
    <w:p w14:paraId="6D702BCB" w14:textId="77777777" w:rsidR="00372458" w:rsidRDefault="00372458" w:rsidP="000640EB">
      <w:pPr>
        <w:spacing w:line="400" w:lineRule="exact"/>
        <w:jc w:val="center"/>
        <w:rPr>
          <w:sz w:val="30"/>
          <w:szCs w:val="30"/>
        </w:rPr>
      </w:pPr>
    </w:p>
    <w:p w14:paraId="034CFE97" w14:textId="77777777" w:rsidR="00372458" w:rsidRDefault="00372458" w:rsidP="000640EB">
      <w:pPr>
        <w:spacing w:line="400" w:lineRule="exact"/>
        <w:jc w:val="center"/>
        <w:rPr>
          <w:sz w:val="30"/>
          <w:szCs w:val="30"/>
        </w:rPr>
      </w:pPr>
    </w:p>
    <w:p w14:paraId="3BCF9370" w14:textId="77777777" w:rsidR="00372458" w:rsidRDefault="00372458" w:rsidP="000640EB">
      <w:pPr>
        <w:spacing w:line="400" w:lineRule="exact"/>
        <w:jc w:val="center"/>
        <w:rPr>
          <w:sz w:val="30"/>
          <w:szCs w:val="30"/>
        </w:rPr>
      </w:pPr>
    </w:p>
    <w:p w14:paraId="25580C74" w14:textId="77777777" w:rsidR="00372458" w:rsidRDefault="00372458" w:rsidP="000640EB">
      <w:pPr>
        <w:spacing w:line="400" w:lineRule="exact"/>
        <w:jc w:val="center"/>
        <w:rPr>
          <w:sz w:val="30"/>
          <w:szCs w:val="30"/>
        </w:rPr>
      </w:pPr>
    </w:p>
    <w:p w14:paraId="3DE283AD" w14:textId="77777777" w:rsidR="00372458" w:rsidRDefault="00372458" w:rsidP="000640EB">
      <w:pPr>
        <w:spacing w:line="400" w:lineRule="exact"/>
        <w:jc w:val="center"/>
        <w:rPr>
          <w:sz w:val="30"/>
          <w:szCs w:val="30"/>
        </w:rPr>
      </w:pPr>
    </w:p>
    <w:p w14:paraId="35E24CE7" w14:textId="77777777" w:rsidR="00372458" w:rsidRDefault="00372458" w:rsidP="000640EB">
      <w:pPr>
        <w:spacing w:line="400" w:lineRule="exact"/>
        <w:jc w:val="center"/>
        <w:rPr>
          <w:sz w:val="30"/>
          <w:szCs w:val="30"/>
        </w:rPr>
      </w:pPr>
    </w:p>
    <w:p w14:paraId="45AD1794" w14:textId="77777777" w:rsidR="00372458" w:rsidRDefault="00372458" w:rsidP="000640EB">
      <w:pPr>
        <w:spacing w:line="400" w:lineRule="exact"/>
        <w:jc w:val="center"/>
        <w:rPr>
          <w:sz w:val="30"/>
          <w:szCs w:val="30"/>
        </w:rPr>
      </w:pPr>
    </w:p>
    <w:p w14:paraId="1C6E648E" w14:textId="77777777" w:rsidR="00372458" w:rsidRDefault="00372458" w:rsidP="000640EB">
      <w:pPr>
        <w:spacing w:line="400" w:lineRule="exact"/>
        <w:jc w:val="center"/>
        <w:rPr>
          <w:sz w:val="30"/>
          <w:szCs w:val="30"/>
        </w:rPr>
      </w:pPr>
    </w:p>
    <w:p w14:paraId="5214629E" w14:textId="77777777" w:rsidR="00372458" w:rsidRDefault="00372458" w:rsidP="000640EB">
      <w:pPr>
        <w:spacing w:line="400" w:lineRule="exact"/>
        <w:jc w:val="center"/>
        <w:rPr>
          <w:sz w:val="30"/>
          <w:szCs w:val="30"/>
        </w:rPr>
      </w:pPr>
    </w:p>
    <w:p w14:paraId="731828BA" w14:textId="77777777" w:rsidR="00372458" w:rsidRDefault="00372458" w:rsidP="000640EB">
      <w:pPr>
        <w:spacing w:line="400" w:lineRule="exact"/>
        <w:jc w:val="center"/>
        <w:rPr>
          <w:sz w:val="30"/>
          <w:szCs w:val="30"/>
        </w:rPr>
      </w:pPr>
    </w:p>
    <w:p w14:paraId="00DF65E7" w14:textId="77777777" w:rsidR="00372458" w:rsidRDefault="00372458" w:rsidP="000640EB">
      <w:pPr>
        <w:spacing w:line="400" w:lineRule="exact"/>
        <w:jc w:val="center"/>
        <w:rPr>
          <w:sz w:val="30"/>
          <w:szCs w:val="30"/>
        </w:rPr>
      </w:pPr>
    </w:p>
    <w:p w14:paraId="15550BFD" w14:textId="77777777" w:rsidR="00372458" w:rsidRDefault="00372458" w:rsidP="000640EB">
      <w:pPr>
        <w:spacing w:line="400" w:lineRule="exact"/>
        <w:jc w:val="center"/>
        <w:rPr>
          <w:sz w:val="30"/>
          <w:szCs w:val="30"/>
        </w:rPr>
      </w:pPr>
    </w:p>
    <w:p w14:paraId="7AB99DCF" w14:textId="77777777" w:rsidR="00372458" w:rsidRDefault="00372458" w:rsidP="000640EB">
      <w:pPr>
        <w:spacing w:line="400" w:lineRule="exact"/>
        <w:jc w:val="center"/>
        <w:rPr>
          <w:sz w:val="30"/>
          <w:szCs w:val="30"/>
        </w:rPr>
      </w:pPr>
    </w:p>
    <w:p w14:paraId="3DE7FCAE" w14:textId="77777777" w:rsidR="00372458" w:rsidRDefault="00372458" w:rsidP="000640EB">
      <w:pPr>
        <w:spacing w:line="400" w:lineRule="exact"/>
        <w:jc w:val="center"/>
        <w:rPr>
          <w:sz w:val="30"/>
          <w:szCs w:val="30"/>
        </w:rPr>
      </w:pPr>
    </w:p>
    <w:p w14:paraId="07D585CB" w14:textId="77777777" w:rsidR="00372458" w:rsidRDefault="00372458" w:rsidP="000640EB">
      <w:pPr>
        <w:spacing w:line="400" w:lineRule="exact"/>
        <w:jc w:val="center"/>
        <w:rPr>
          <w:sz w:val="30"/>
          <w:szCs w:val="30"/>
        </w:rPr>
      </w:pPr>
    </w:p>
    <w:p w14:paraId="257A6369" w14:textId="77777777" w:rsidR="00372458" w:rsidRDefault="00372458" w:rsidP="000640EB">
      <w:pPr>
        <w:spacing w:line="400" w:lineRule="exact"/>
        <w:jc w:val="center"/>
        <w:rPr>
          <w:sz w:val="30"/>
          <w:szCs w:val="30"/>
        </w:rPr>
      </w:pPr>
    </w:p>
    <w:p w14:paraId="6344827E" w14:textId="77777777" w:rsidR="00372458" w:rsidRDefault="00372458" w:rsidP="000640EB">
      <w:pPr>
        <w:spacing w:line="400" w:lineRule="exact"/>
        <w:jc w:val="center"/>
        <w:rPr>
          <w:sz w:val="30"/>
          <w:szCs w:val="30"/>
        </w:rPr>
      </w:pPr>
    </w:p>
    <w:p w14:paraId="564F0353" w14:textId="77777777" w:rsidR="00372458" w:rsidRDefault="00372458" w:rsidP="000640EB">
      <w:pPr>
        <w:spacing w:line="400" w:lineRule="exact"/>
        <w:jc w:val="center"/>
        <w:rPr>
          <w:sz w:val="30"/>
          <w:szCs w:val="30"/>
        </w:rPr>
      </w:pPr>
    </w:p>
    <w:p w14:paraId="303F620B" w14:textId="77777777" w:rsidR="00372458" w:rsidRDefault="00372458" w:rsidP="000640EB">
      <w:pPr>
        <w:spacing w:line="400" w:lineRule="exact"/>
        <w:jc w:val="center"/>
        <w:rPr>
          <w:sz w:val="30"/>
          <w:szCs w:val="30"/>
        </w:rPr>
      </w:pPr>
    </w:p>
    <w:p w14:paraId="0AA10023" w14:textId="77777777" w:rsidR="00372458" w:rsidRDefault="00372458" w:rsidP="000640EB">
      <w:pPr>
        <w:spacing w:line="400" w:lineRule="exact"/>
        <w:jc w:val="center"/>
        <w:rPr>
          <w:sz w:val="30"/>
          <w:szCs w:val="30"/>
        </w:rPr>
      </w:pPr>
    </w:p>
    <w:p w14:paraId="5D8F04C5" w14:textId="77777777" w:rsidR="00372458" w:rsidRDefault="00372458" w:rsidP="000640EB">
      <w:pPr>
        <w:spacing w:line="400" w:lineRule="exact"/>
        <w:jc w:val="center"/>
        <w:rPr>
          <w:sz w:val="30"/>
          <w:szCs w:val="30"/>
        </w:rPr>
      </w:pPr>
    </w:p>
    <w:p w14:paraId="52B6F366" w14:textId="77777777" w:rsidR="00372458" w:rsidRDefault="00372458" w:rsidP="000640EB">
      <w:pPr>
        <w:spacing w:line="400" w:lineRule="exact"/>
        <w:jc w:val="center"/>
        <w:rPr>
          <w:sz w:val="30"/>
          <w:szCs w:val="30"/>
        </w:rPr>
      </w:pPr>
    </w:p>
    <w:p w14:paraId="4FA4773B" w14:textId="77777777" w:rsidR="00372458" w:rsidRDefault="00372458" w:rsidP="00372458">
      <w:pPr>
        <w:pStyle w:val="a9"/>
        <w:rPr>
          <w:rFonts w:asciiTheme="minorEastAsia" w:eastAsiaTheme="minorEastAsia" w:hAnsiTheme="minorEastAsia" w:cs="Times New Roman" w:hint="eastAsia"/>
          <w:sz w:val="30"/>
          <w:szCs w:val="30"/>
        </w:rPr>
      </w:pPr>
      <w:r>
        <w:rPr>
          <w:rFonts w:asciiTheme="minorEastAsia" w:eastAsiaTheme="minorEastAsia" w:hAnsiTheme="minorEastAsia" w:cs="Times New Roman" w:hint="eastAsia"/>
          <w:sz w:val="30"/>
          <w:szCs w:val="30"/>
        </w:rPr>
        <w:lastRenderedPageBreak/>
        <w:t>第二章 报价要求</w:t>
      </w:r>
    </w:p>
    <w:p w14:paraId="737EF0D7" w14:textId="77777777" w:rsidR="00372458" w:rsidRDefault="00372458" w:rsidP="00372458">
      <w:pPr>
        <w:pStyle w:val="ac"/>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1. 报价方式：本次报价为一次性报价（含到货各类杂费及13%税价）。报价文件需包含材料：法定代表人委托书、被委托人身份证原件及复印件、企业营业执照复印件、有关资质证书、单位简介、投标人资格标准要求的业绩表（提供合同或协议、发票扫描件，并加盖单位公章）、专业会计事务所出具的2022~2024年度财务报表。</w:t>
      </w:r>
    </w:p>
    <w:p w14:paraId="67EA6336" w14:textId="77777777" w:rsidR="00372458" w:rsidRDefault="00372458" w:rsidP="00372458">
      <w:pPr>
        <w:pStyle w:val="ac"/>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2. 交货期：建议</w:t>
      </w:r>
      <w:r w:rsidR="00A049B2">
        <w:rPr>
          <w:rFonts w:ascii="宋体" w:hAnsi="宋体" w:cs="宋体" w:hint="eastAsia"/>
          <w:kern w:val="144"/>
        </w:rPr>
        <w:t>60</w:t>
      </w:r>
      <w:r>
        <w:rPr>
          <w:rFonts w:ascii="宋体" w:hAnsi="宋体" w:cs="宋体" w:hint="eastAsia"/>
          <w:kern w:val="144"/>
        </w:rPr>
        <w:t>天，请自报最短交货期。</w:t>
      </w:r>
    </w:p>
    <w:p w14:paraId="25ECF93E" w14:textId="77777777" w:rsidR="00372458" w:rsidRDefault="00372458" w:rsidP="00372458">
      <w:pPr>
        <w:pStyle w:val="ac"/>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3. 具体报价要求如下：根据技术要求提供详细方案及配置、图纸、清单和报价明细表。</w:t>
      </w:r>
    </w:p>
    <w:p w14:paraId="0F228536" w14:textId="77777777" w:rsidR="00372458" w:rsidRDefault="00372458" w:rsidP="00372458">
      <w:pPr>
        <w:pStyle w:val="ac"/>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4. 中标人的确定：综合考虑本次采购价格、全寿命周期内检维修总费用（24000h备件使用成本表中备件单价×更换次数的总和）、全寿命周期内使用成本、交货期等因素。</w:t>
      </w:r>
    </w:p>
    <w:p w14:paraId="3A5D193F" w14:textId="77777777" w:rsidR="00372458" w:rsidRDefault="00372458" w:rsidP="00372458">
      <w:pPr>
        <w:pStyle w:val="ac"/>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5. 开标后若投标人＜3家，做流标处理；开标后≥3家的，若经评审最终有效投标人＜3家的，经评审人员确认具有竞争性的仍可正常评比。</w:t>
      </w:r>
    </w:p>
    <w:p w14:paraId="209E5B4F" w14:textId="77777777" w:rsidR="00372458" w:rsidRPr="00372458" w:rsidRDefault="00372458" w:rsidP="00372458">
      <w:pPr>
        <w:spacing w:line="400" w:lineRule="exact"/>
        <w:rPr>
          <w:rFonts w:ascii="宋体" w:eastAsia="宋体" w:hAnsi="宋体" w:cs="宋体" w:hint="eastAsia"/>
          <w:kern w:val="144"/>
          <w:sz w:val="24"/>
          <w:szCs w:val="24"/>
        </w:rPr>
      </w:pPr>
      <w:r w:rsidRPr="00372458">
        <w:rPr>
          <w:rFonts w:ascii="宋体" w:eastAsia="宋体" w:hAnsi="宋体" w:cs="宋体" w:hint="eastAsia"/>
          <w:kern w:val="144"/>
          <w:sz w:val="24"/>
          <w:szCs w:val="24"/>
        </w:rPr>
        <w:t>6. 若定价后一个月内再次采购同样设备，可按此中标价格执行</w:t>
      </w:r>
    </w:p>
    <w:p w14:paraId="76219BDF" w14:textId="77777777" w:rsidR="00372458" w:rsidRDefault="00372458" w:rsidP="000640EB">
      <w:pPr>
        <w:spacing w:line="400" w:lineRule="exact"/>
        <w:jc w:val="center"/>
        <w:rPr>
          <w:sz w:val="30"/>
          <w:szCs w:val="30"/>
        </w:rPr>
      </w:pPr>
    </w:p>
    <w:p w14:paraId="0265A05E" w14:textId="77777777" w:rsidR="00372458" w:rsidRDefault="00372458" w:rsidP="00372458">
      <w:pPr>
        <w:pStyle w:val="a9"/>
        <w:rPr>
          <w:rFonts w:ascii="宋体" w:hAnsi="宋体" w:cs="Times New Roman" w:hint="eastAsia"/>
          <w:sz w:val="30"/>
          <w:szCs w:val="30"/>
        </w:rPr>
      </w:pPr>
      <w:r>
        <w:rPr>
          <w:rFonts w:ascii="宋体" w:hAnsi="宋体" w:cs="Times New Roman" w:hint="eastAsia"/>
          <w:sz w:val="30"/>
          <w:szCs w:val="30"/>
        </w:rPr>
        <w:t>第三章 采购内容</w:t>
      </w:r>
    </w:p>
    <w:p w14:paraId="0FC5EE6C" w14:textId="2051A5C2" w:rsidR="00372458" w:rsidRDefault="00372458" w:rsidP="00372458">
      <w:pPr>
        <w:adjustRightInd w:val="0"/>
        <w:snapToGrid w:val="0"/>
        <w:spacing w:line="360" w:lineRule="auto"/>
        <w:rPr>
          <w:rFonts w:ascii="宋体" w:hAnsi="宋体" w:hint="eastAsia"/>
          <w:b/>
          <w:bCs/>
          <w:sz w:val="30"/>
          <w:szCs w:val="30"/>
        </w:rPr>
      </w:pPr>
      <w:r>
        <w:rPr>
          <w:rFonts w:asciiTheme="minorEastAsia" w:hAnsiTheme="minorEastAsia"/>
          <w:sz w:val="24"/>
        </w:rPr>
        <w:t>详见</w:t>
      </w:r>
      <w:r>
        <w:rPr>
          <w:rFonts w:asciiTheme="minorEastAsia" w:hAnsiTheme="minorEastAsia" w:hint="eastAsia"/>
          <w:sz w:val="24"/>
        </w:rPr>
        <w:t>气动隔膜泵设备数据表及本询价文件</w:t>
      </w:r>
      <w:r>
        <w:rPr>
          <w:rFonts w:asciiTheme="minorEastAsia" w:hAnsiTheme="minorEastAsia"/>
          <w:sz w:val="24"/>
        </w:rPr>
        <w:t>附件</w:t>
      </w:r>
      <w:r w:rsidR="00D52C81">
        <w:rPr>
          <w:rFonts w:asciiTheme="minorEastAsia" w:hAnsiTheme="minorEastAsia" w:hint="eastAsia"/>
          <w:sz w:val="24"/>
        </w:rPr>
        <w:t>，按设备参数表要求本次采购的气动隔膜泵为进口品牌</w:t>
      </w:r>
      <w:r>
        <w:rPr>
          <w:rFonts w:asciiTheme="minorEastAsia" w:hAnsiTheme="minorEastAsia" w:hint="eastAsia"/>
          <w:sz w:val="24"/>
        </w:rPr>
        <w:t>。</w:t>
      </w:r>
    </w:p>
    <w:p w14:paraId="37586886" w14:textId="77777777" w:rsidR="00372458" w:rsidRPr="00372458" w:rsidRDefault="00372458" w:rsidP="000640EB">
      <w:pPr>
        <w:spacing w:line="400" w:lineRule="exact"/>
        <w:jc w:val="center"/>
        <w:rPr>
          <w:sz w:val="30"/>
          <w:szCs w:val="30"/>
        </w:rPr>
      </w:pPr>
    </w:p>
    <w:p w14:paraId="55AEAB81" w14:textId="77777777" w:rsidR="00372458" w:rsidRDefault="00372458" w:rsidP="00372458">
      <w:pPr>
        <w:pStyle w:val="a9"/>
        <w:rPr>
          <w:rFonts w:ascii="宋体" w:hAnsi="宋体" w:cs="Times New Roman" w:hint="eastAsia"/>
          <w:sz w:val="30"/>
          <w:szCs w:val="30"/>
        </w:rPr>
      </w:pPr>
      <w:r>
        <w:rPr>
          <w:rFonts w:ascii="宋体" w:hAnsi="宋体" w:cs="Times New Roman" w:hint="eastAsia"/>
          <w:sz w:val="30"/>
          <w:szCs w:val="30"/>
        </w:rPr>
        <w:t>第四章 主要商务条款</w:t>
      </w:r>
    </w:p>
    <w:p w14:paraId="28F65100" w14:textId="77777777" w:rsidR="00372458" w:rsidRDefault="00372458" w:rsidP="00372458">
      <w:pPr>
        <w:tabs>
          <w:tab w:val="left" w:pos="360"/>
        </w:tabs>
        <w:jc w:val="left"/>
        <w:rPr>
          <w:rFonts w:asciiTheme="minorEastAsia" w:hAnsiTheme="minorEastAsia" w:cstheme="minorEastAsia" w:hint="eastAsia"/>
          <w:bCs/>
          <w:sz w:val="24"/>
        </w:rPr>
      </w:pPr>
      <w:r>
        <w:rPr>
          <w:rFonts w:asciiTheme="minorEastAsia" w:hAnsiTheme="minorEastAsia" w:cstheme="minorEastAsia" w:hint="eastAsia"/>
          <w:bCs/>
          <w:sz w:val="24"/>
        </w:rPr>
        <w:t>合同签订地点：浙江省衢州市柯城区</w:t>
      </w:r>
    </w:p>
    <w:p w14:paraId="0C8E3E60" w14:textId="77777777" w:rsidR="00372458" w:rsidRDefault="00372458" w:rsidP="00372458">
      <w:pPr>
        <w:tabs>
          <w:tab w:val="left" w:pos="360"/>
        </w:tabs>
        <w:jc w:val="left"/>
        <w:rPr>
          <w:rFonts w:asciiTheme="minorEastAsia" w:hAnsiTheme="minorEastAsia" w:cstheme="minorEastAsia" w:hint="eastAsia"/>
          <w:b/>
          <w:sz w:val="24"/>
        </w:rPr>
      </w:pPr>
      <w:r>
        <w:rPr>
          <w:rFonts w:asciiTheme="minorEastAsia" w:hAnsiTheme="minorEastAsia" w:cstheme="minorEastAsia" w:hint="eastAsia"/>
          <w:b/>
          <w:sz w:val="24"/>
        </w:rPr>
        <w:t>第一条：标的物、数量、价格等</w:t>
      </w:r>
    </w:p>
    <w:p w14:paraId="47FBA664" w14:textId="77777777" w:rsidR="00372458" w:rsidRDefault="00372458" w:rsidP="00372458">
      <w:pPr>
        <w:tabs>
          <w:tab w:val="left" w:pos="360"/>
        </w:tabs>
        <w:adjustRightInd w:val="0"/>
        <w:snapToGrid w:val="0"/>
        <w:spacing w:line="360" w:lineRule="auto"/>
        <w:ind w:firstLineChars="200" w:firstLine="480"/>
        <w:rPr>
          <w:rFonts w:ascii="仿宋" w:eastAsia="仿宋" w:hAnsi="仿宋" w:cs="仿宋" w:hint="eastAsia"/>
          <w:b/>
          <w:szCs w:val="21"/>
        </w:rPr>
      </w:pPr>
      <w:r>
        <w:rPr>
          <w:rFonts w:asciiTheme="minorEastAsia" w:hAnsiTheme="minorEastAsia" w:cstheme="minorEastAsia" w:hint="eastAsia"/>
          <w:bCs/>
          <w:sz w:val="24"/>
        </w:rPr>
        <w:t>请按请购文件中设备清单并参照表报价，同时注明报价方案选择的理由。</w:t>
      </w:r>
    </w:p>
    <w:p w14:paraId="1C2B290A" w14:textId="77777777" w:rsidR="00372458" w:rsidRDefault="00372458" w:rsidP="00372458">
      <w:pPr>
        <w:adjustRightInd w:val="0"/>
        <w:snapToGrid w:val="0"/>
        <w:contextualSpacing/>
        <w:jc w:val="center"/>
        <w:rPr>
          <w:rFonts w:ascii="宋体" w:hAnsi="宋体" w:hint="eastAsia"/>
          <w:b/>
          <w:bCs/>
          <w:sz w:val="28"/>
          <w:szCs w:val="28"/>
        </w:rPr>
      </w:pPr>
      <w:bookmarkStart w:id="1" w:name="_Toc65745772"/>
      <w:bookmarkStart w:id="2" w:name="_Toc510008168"/>
      <w:r>
        <w:rPr>
          <w:rFonts w:ascii="宋体" w:hAnsi="宋体"/>
          <w:b/>
          <w:bCs/>
          <w:sz w:val="28"/>
          <w:szCs w:val="28"/>
        </w:rPr>
        <w:t>投标分项报价表</w:t>
      </w:r>
      <w:bookmarkEnd w:id="1"/>
      <w:bookmarkEnd w:id="2"/>
    </w:p>
    <w:p w14:paraId="3ED22EE3" w14:textId="77777777" w:rsidR="00372458" w:rsidRDefault="00372458" w:rsidP="00372458">
      <w:pPr>
        <w:pStyle w:val="ae"/>
        <w:tabs>
          <w:tab w:val="clear" w:pos="574"/>
          <w:tab w:val="left" w:pos="560"/>
        </w:tabs>
        <w:adjustRightInd w:val="0"/>
        <w:snapToGrid w:val="0"/>
        <w:spacing w:line="240" w:lineRule="auto"/>
        <w:contextualSpacing/>
        <w:rPr>
          <w:rFonts w:cs="宋体" w:hint="eastAsia"/>
          <w:szCs w:val="21"/>
        </w:rPr>
      </w:pPr>
      <w:r>
        <w:rPr>
          <w:rFonts w:cs="宋体" w:hint="eastAsia"/>
          <w:szCs w:val="21"/>
        </w:rPr>
        <w:t xml:space="preserve">投标人名称：                          招标编号：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
        <w:gridCol w:w="700"/>
        <w:gridCol w:w="975"/>
        <w:gridCol w:w="518"/>
        <w:gridCol w:w="760"/>
        <w:gridCol w:w="701"/>
        <w:gridCol w:w="609"/>
        <w:gridCol w:w="1616"/>
        <w:gridCol w:w="518"/>
        <w:gridCol w:w="518"/>
        <w:gridCol w:w="701"/>
        <w:gridCol w:w="701"/>
      </w:tblGrid>
      <w:tr w:rsidR="00372458" w14:paraId="1433DE5D" w14:textId="77777777" w:rsidTr="0011071E">
        <w:trPr>
          <w:cantSplit/>
          <w:trHeight w:val="364"/>
        </w:trPr>
        <w:tc>
          <w:tcPr>
            <w:tcW w:w="0" w:type="auto"/>
            <w:tcBorders>
              <w:bottom w:val="single" w:sz="4" w:space="0" w:color="auto"/>
            </w:tcBorders>
            <w:vAlign w:val="center"/>
          </w:tcPr>
          <w:p w14:paraId="205D9488" w14:textId="77777777" w:rsidR="00372458" w:rsidRDefault="00372458" w:rsidP="0011071E">
            <w:pPr>
              <w:adjustRightInd w:val="0"/>
              <w:snapToGrid w:val="0"/>
              <w:contextualSpacing/>
              <w:jc w:val="center"/>
              <w:rPr>
                <w:rFonts w:ascii="宋体" w:hAnsi="宋体" w:cs="宋体" w:hint="eastAsia"/>
                <w:szCs w:val="21"/>
              </w:rPr>
            </w:pPr>
            <w:r>
              <w:rPr>
                <w:rFonts w:ascii="宋体" w:hAnsi="宋体" w:cs="宋体" w:hint="eastAsia"/>
                <w:szCs w:val="21"/>
              </w:rPr>
              <w:t>1</w:t>
            </w:r>
          </w:p>
        </w:tc>
        <w:tc>
          <w:tcPr>
            <w:tcW w:w="0" w:type="auto"/>
            <w:tcBorders>
              <w:bottom w:val="single" w:sz="4" w:space="0" w:color="auto"/>
            </w:tcBorders>
            <w:vAlign w:val="center"/>
          </w:tcPr>
          <w:p w14:paraId="4117E59F" w14:textId="77777777" w:rsidR="00372458" w:rsidRDefault="00372458" w:rsidP="0011071E">
            <w:pPr>
              <w:adjustRightInd w:val="0"/>
              <w:snapToGrid w:val="0"/>
              <w:contextualSpacing/>
              <w:jc w:val="center"/>
              <w:rPr>
                <w:rFonts w:ascii="宋体" w:hAnsi="宋体" w:cs="宋体" w:hint="eastAsia"/>
                <w:szCs w:val="21"/>
              </w:rPr>
            </w:pPr>
            <w:r>
              <w:rPr>
                <w:rFonts w:ascii="宋体" w:hAnsi="宋体" w:cs="宋体" w:hint="eastAsia"/>
                <w:szCs w:val="21"/>
              </w:rPr>
              <w:t>2</w:t>
            </w:r>
          </w:p>
        </w:tc>
        <w:tc>
          <w:tcPr>
            <w:tcW w:w="0" w:type="auto"/>
            <w:tcBorders>
              <w:bottom w:val="single" w:sz="4" w:space="0" w:color="auto"/>
            </w:tcBorders>
            <w:vAlign w:val="center"/>
          </w:tcPr>
          <w:p w14:paraId="4CD0D1CA" w14:textId="77777777" w:rsidR="00372458" w:rsidRDefault="00372458" w:rsidP="0011071E">
            <w:pPr>
              <w:adjustRightInd w:val="0"/>
              <w:snapToGrid w:val="0"/>
              <w:contextualSpacing/>
              <w:jc w:val="center"/>
              <w:rPr>
                <w:rFonts w:ascii="宋体" w:hAnsi="宋体" w:cs="宋体" w:hint="eastAsia"/>
                <w:szCs w:val="21"/>
              </w:rPr>
            </w:pPr>
            <w:r>
              <w:rPr>
                <w:rFonts w:ascii="宋体" w:hAnsi="宋体" w:cs="宋体" w:hint="eastAsia"/>
                <w:szCs w:val="21"/>
              </w:rPr>
              <w:t>3</w:t>
            </w:r>
          </w:p>
        </w:tc>
        <w:tc>
          <w:tcPr>
            <w:tcW w:w="0" w:type="auto"/>
            <w:tcBorders>
              <w:bottom w:val="single" w:sz="4" w:space="0" w:color="auto"/>
            </w:tcBorders>
            <w:vAlign w:val="center"/>
          </w:tcPr>
          <w:p w14:paraId="020D01BC" w14:textId="77777777" w:rsidR="00372458" w:rsidRDefault="00372458" w:rsidP="0011071E">
            <w:pPr>
              <w:adjustRightInd w:val="0"/>
              <w:snapToGrid w:val="0"/>
              <w:contextualSpacing/>
              <w:jc w:val="center"/>
              <w:rPr>
                <w:rFonts w:ascii="宋体" w:hAnsi="宋体" w:cs="宋体" w:hint="eastAsia"/>
                <w:szCs w:val="21"/>
              </w:rPr>
            </w:pPr>
            <w:r>
              <w:rPr>
                <w:rFonts w:ascii="宋体" w:hAnsi="宋体" w:cs="宋体" w:hint="eastAsia"/>
                <w:szCs w:val="21"/>
              </w:rPr>
              <w:t>4</w:t>
            </w:r>
          </w:p>
        </w:tc>
        <w:tc>
          <w:tcPr>
            <w:tcW w:w="0" w:type="auto"/>
            <w:tcBorders>
              <w:bottom w:val="single" w:sz="4" w:space="0" w:color="auto"/>
            </w:tcBorders>
            <w:vAlign w:val="center"/>
          </w:tcPr>
          <w:p w14:paraId="48084A7C" w14:textId="77777777" w:rsidR="00372458" w:rsidRDefault="00372458" w:rsidP="0011071E">
            <w:pPr>
              <w:adjustRightInd w:val="0"/>
              <w:snapToGrid w:val="0"/>
              <w:contextualSpacing/>
              <w:jc w:val="center"/>
              <w:rPr>
                <w:rFonts w:ascii="宋体" w:hAnsi="宋体" w:cs="宋体" w:hint="eastAsia"/>
                <w:szCs w:val="21"/>
              </w:rPr>
            </w:pPr>
            <w:r>
              <w:rPr>
                <w:rFonts w:ascii="宋体" w:hAnsi="宋体" w:cs="宋体" w:hint="eastAsia"/>
                <w:szCs w:val="21"/>
              </w:rPr>
              <w:t>5</w:t>
            </w:r>
          </w:p>
        </w:tc>
        <w:tc>
          <w:tcPr>
            <w:tcW w:w="0" w:type="auto"/>
            <w:tcBorders>
              <w:bottom w:val="single" w:sz="4" w:space="0" w:color="auto"/>
            </w:tcBorders>
            <w:vAlign w:val="center"/>
          </w:tcPr>
          <w:p w14:paraId="011E51F1" w14:textId="77777777" w:rsidR="00372458" w:rsidRDefault="00372458" w:rsidP="0011071E">
            <w:pPr>
              <w:adjustRightInd w:val="0"/>
              <w:snapToGrid w:val="0"/>
              <w:contextualSpacing/>
              <w:jc w:val="center"/>
              <w:rPr>
                <w:rFonts w:ascii="宋体" w:hAnsi="宋体" w:cs="宋体" w:hint="eastAsia"/>
                <w:szCs w:val="21"/>
              </w:rPr>
            </w:pPr>
            <w:r>
              <w:rPr>
                <w:rFonts w:ascii="宋体" w:hAnsi="宋体" w:cs="宋体" w:hint="eastAsia"/>
                <w:szCs w:val="21"/>
              </w:rPr>
              <w:t>6</w:t>
            </w:r>
          </w:p>
        </w:tc>
        <w:tc>
          <w:tcPr>
            <w:tcW w:w="0" w:type="auto"/>
            <w:tcBorders>
              <w:bottom w:val="single" w:sz="4" w:space="0" w:color="auto"/>
            </w:tcBorders>
            <w:vAlign w:val="center"/>
          </w:tcPr>
          <w:p w14:paraId="033A3B55" w14:textId="77777777" w:rsidR="00372458" w:rsidRDefault="00372458" w:rsidP="0011071E">
            <w:pPr>
              <w:adjustRightInd w:val="0"/>
              <w:snapToGrid w:val="0"/>
              <w:contextualSpacing/>
              <w:jc w:val="center"/>
              <w:rPr>
                <w:rFonts w:ascii="宋体" w:hAnsi="宋体" w:cs="宋体" w:hint="eastAsia"/>
                <w:szCs w:val="21"/>
              </w:rPr>
            </w:pPr>
            <w:r>
              <w:rPr>
                <w:rFonts w:ascii="宋体" w:hAnsi="宋体" w:cs="宋体" w:hint="eastAsia"/>
                <w:szCs w:val="21"/>
              </w:rPr>
              <w:t>7</w:t>
            </w:r>
          </w:p>
        </w:tc>
        <w:tc>
          <w:tcPr>
            <w:tcW w:w="0" w:type="auto"/>
            <w:tcBorders>
              <w:bottom w:val="single" w:sz="4" w:space="0" w:color="auto"/>
            </w:tcBorders>
            <w:vAlign w:val="center"/>
          </w:tcPr>
          <w:p w14:paraId="6C02E8DF" w14:textId="77777777" w:rsidR="00372458" w:rsidRDefault="00372458" w:rsidP="0011071E">
            <w:pPr>
              <w:adjustRightInd w:val="0"/>
              <w:snapToGrid w:val="0"/>
              <w:contextualSpacing/>
              <w:jc w:val="center"/>
              <w:rPr>
                <w:rFonts w:ascii="宋体" w:hAnsi="宋体" w:cs="宋体" w:hint="eastAsia"/>
                <w:szCs w:val="21"/>
              </w:rPr>
            </w:pPr>
            <w:r>
              <w:rPr>
                <w:rFonts w:ascii="宋体" w:hAnsi="宋体" w:cs="宋体" w:hint="eastAsia"/>
                <w:szCs w:val="21"/>
              </w:rPr>
              <w:t>8</w:t>
            </w:r>
          </w:p>
        </w:tc>
        <w:tc>
          <w:tcPr>
            <w:tcW w:w="0" w:type="auto"/>
            <w:tcBorders>
              <w:bottom w:val="single" w:sz="4" w:space="0" w:color="auto"/>
            </w:tcBorders>
            <w:vAlign w:val="center"/>
          </w:tcPr>
          <w:p w14:paraId="46AC92CE" w14:textId="77777777" w:rsidR="00372458" w:rsidRDefault="00372458" w:rsidP="0011071E">
            <w:pPr>
              <w:adjustRightInd w:val="0"/>
              <w:snapToGrid w:val="0"/>
              <w:contextualSpacing/>
              <w:jc w:val="center"/>
              <w:rPr>
                <w:rFonts w:ascii="宋体" w:hAnsi="宋体" w:cs="宋体" w:hint="eastAsia"/>
                <w:szCs w:val="21"/>
              </w:rPr>
            </w:pPr>
            <w:r>
              <w:rPr>
                <w:rFonts w:ascii="宋体" w:hAnsi="宋体" w:cs="宋体" w:hint="eastAsia"/>
                <w:szCs w:val="21"/>
              </w:rPr>
              <w:t>9</w:t>
            </w:r>
          </w:p>
        </w:tc>
        <w:tc>
          <w:tcPr>
            <w:tcW w:w="0" w:type="auto"/>
            <w:tcBorders>
              <w:bottom w:val="single" w:sz="4" w:space="0" w:color="auto"/>
            </w:tcBorders>
            <w:vAlign w:val="center"/>
          </w:tcPr>
          <w:p w14:paraId="6588C79E" w14:textId="77777777" w:rsidR="00372458" w:rsidRDefault="00372458" w:rsidP="0011071E">
            <w:pPr>
              <w:adjustRightInd w:val="0"/>
              <w:snapToGrid w:val="0"/>
              <w:contextualSpacing/>
              <w:jc w:val="center"/>
              <w:rPr>
                <w:rFonts w:ascii="宋体" w:hAnsi="宋体" w:cs="宋体" w:hint="eastAsia"/>
                <w:szCs w:val="21"/>
              </w:rPr>
            </w:pPr>
            <w:r>
              <w:rPr>
                <w:rFonts w:ascii="宋体" w:hAnsi="宋体" w:cs="宋体" w:hint="eastAsia"/>
                <w:szCs w:val="21"/>
              </w:rPr>
              <w:t>10</w:t>
            </w:r>
          </w:p>
        </w:tc>
        <w:tc>
          <w:tcPr>
            <w:tcW w:w="0" w:type="auto"/>
            <w:tcBorders>
              <w:bottom w:val="single" w:sz="4" w:space="0" w:color="auto"/>
            </w:tcBorders>
            <w:vAlign w:val="center"/>
          </w:tcPr>
          <w:p w14:paraId="4B5EEFFC" w14:textId="77777777" w:rsidR="00372458" w:rsidRDefault="00372458" w:rsidP="0011071E">
            <w:pPr>
              <w:adjustRightInd w:val="0"/>
              <w:snapToGrid w:val="0"/>
              <w:contextualSpacing/>
              <w:jc w:val="center"/>
              <w:rPr>
                <w:rFonts w:ascii="宋体" w:hAnsi="宋体" w:cs="宋体" w:hint="eastAsia"/>
                <w:szCs w:val="21"/>
              </w:rPr>
            </w:pPr>
            <w:r>
              <w:rPr>
                <w:rFonts w:ascii="宋体" w:hAnsi="宋体" w:cs="宋体" w:hint="eastAsia"/>
                <w:szCs w:val="21"/>
              </w:rPr>
              <w:t>11</w:t>
            </w:r>
          </w:p>
        </w:tc>
        <w:tc>
          <w:tcPr>
            <w:tcW w:w="0" w:type="auto"/>
            <w:tcBorders>
              <w:top w:val="single" w:sz="4" w:space="0" w:color="auto"/>
              <w:left w:val="single" w:sz="4" w:space="0" w:color="auto"/>
              <w:bottom w:val="single" w:sz="4" w:space="0" w:color="auto"/>
              <w:right w:val="single" w:sz="4" w:space="0" w:color="auto"/>
            </w:tcBorders>
            <w:vAlign w:val="center"/>
          </w:tcPr>
          <w:p w14:paraId="14296C7E" w14:textId="77777777" w:rsidR="00372458" w:rsidRDefault="00372458" w:rsidP="0011071E">
            <w:pPr>
              <w:adjustRightInd w:val="0"/>
              <w:snapToGrid w:val="0"/>
              <w:contextualSpacing/>
              <w:jc w:val="center"/>
              <w:rPr>
                <w:rFonts w:ascii="宋体" w:hAnsi="宋体" w:cs="宋体" w:hint="eastAsia"/>
                <w:szCs w:val="21"/>
              </w:rPr>
            </w:pPr>
            <w:r>
              <w:rPr>
                <w:rFonts w:ascii="宋体" w:hAnsi="宋体" w:cs="宋体" w:hint="eastAsia"/>
                <w:szCs w:val="21"/>
              </w:rPr>
              <w:t>12</w:t>
            </w:r>
          </w:p>
        </w:tc>
      </w:tr>
      <w:tr w:rsidR="00372458" w14:paraId="7EDE5FDD" w14:textId="77777777" w:rsidTr="0011071E">
        <w:trPr>
          <w:cantSplit/>
          <w:trHeight w:val="1100"/>
        </w:trPr>
        <w:tc>
          <w:tcPr>
            <w:tcW w:w="0" w:type="auto"/>
            <w:tcBorders>
              <w:top w:val="single" w:sz="4" w:space="0" w:color="auto"/>
              <w:left w:val="single" w:sz="4" w:space="0" w:color="auto"/>
              <w:right w:val="single" w:sz="4" w:space="0" w:color="auto"/>
            </w:tcBorders>
            <w:vAlign w:val="center"/>
          </w:tcPr>
          <w:p w14:paraId="24E65F4B"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lastRenderedPageBreak/>
              <w:t>分项</w:t>
            </w:r>
          </w:p>
          <w:p w14:paraId="34E27AFE"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名称</w:t>
            </w:r>
          </w:p>
        </w:tc>
        <w:tc>
          <w:tcPr>
            <w:tcW w:w="0" w:type="auto"/>
            <w:tcBorders>
              <w:top w:val="single" w:sz="4" w:space="0" w:color="auto"/>
              <w:left w:val="single" w:sz="4" w:space="0" w:color="auto"/>
              <w:right w:val="single" w:sz="4" w:space="0" w:color="auto"/>
            </w:tcBorders>
            <w:vAlign w:val="center"/>
          </w:tcPr>
          <w:p w14:paraId="6F952555"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型号规格</w:t>
            </w:r>
          </w:p>
        </w:tc>
        <w:tc>
          <w:tcPr>
            <w:tcW w:w="0" w:type="auto"/>
            <w:tcBorders>
              <w:top w:val="single" w:sz="4" w:space="0" w:color="auto"/>
              <w:left w:val="single" w:sz="4" w:space="0" w:color="auto"/>
              <w:right w:val="single" w:sz="4" w:space="0" w:color="auto"/>
            </w:tcBorders>
            <w:vAlign w:val="center"/>
          </w:tcPr>
          <w:p w14:paraId="47C61D86"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制造厂家及产地</w:t>
            </w:r>
          </w:p>
        </w:tc>
        <w:tc>
          <w:tcPr>
            <w:tcW w:w="0" w:type="auto"/>
            <w:tcBorders>
              <w:top w:val="single" w:sz="4" w:space="0" w:color="auto"/>
              <w:left w:val="single" w:sz="4" w:space="0" w:color="auto"/>
              <w:right w:val="single" w:sz="4" w:space="0" w:color="auto"/>
            </w:tcBorders>
            <w:vAlign w:val="center"/>
          </w:tcPr>
          <w:p w14:paraId="16676A09"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数量</w:t>
            </w:r>
          </w:p>
        </w:tc>
        <w:tc>
          <w:tcPr>
            <w:tcW w:w="0" w:type="auto"/>
            <w:tcBorders>
              <w:top w:val="single" w:sz="4" w:space="0" w:color="auto"/>
              <w:left w:val="single" w:sz="4" w:space="0" w:color="auto"/>
              <w:right w:val="single" w:sz="4" w:space="0" w:color="auto"/>
            </w:tcBorders>
            <w:vAlign w:val="center"/>
          </w:tcPr>
          <w:p w14:paraId="185B9245"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出厂单价</w:t>
            </w:r>
          </w:p>
          <w:p w14:paraId="0C0720FC"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(含 税)</w:t>
            </w:r>
          </w:p>
        </w:tc>
        <w:tc>
          <w:tcPr>
            <w:tcW w:w="0" w:type="auto"/>
            <w:tcBorders>
              <w:top w:val="single" w:sz="4" w:space="0" w:color="auto"/>
              <w:left w:val="single" w:sz="4" w:space="0" w:color="auto"/>
              <w:right w:val="single" w:sz="4" w:space="0" w:color="auto"/>
            </w:tcBorders>
            <w:vAlign w:val="center"/>
          </w:tcPr>
          <w:p w14:paraId="088914B4"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包装费及</w:t>
            </w:r>
          </w:p>
          <w:p w14:paraId="0DEBF6DD"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运杂费</w:t>
            </w:r>
          </w:p>
        </w:tc>
        <w:tc>
          <w:tcPr>
            <w:tcW w:w="0" w:type="auto"/>
            <w:tcBorders>
              <w:top w:val="single" w:sz="4" w:space="0" w:color="auto"/>
              <w:left w:val="single" w:sz="4" w:space="0" w:color="auto"/>
              <w:right w:val="single" w:sz="4" w:space="0" w:color="auto"/>
            </w:tcBorders>
            <w:vAlign w:val="center"/>
          </w:tcPr>
          <w:p w14:paraId="306A3BFA"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运  输</w:t>
            </w:r>
          </w:p>
          <w:p w14:paraId="768BA86E"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保险费</w:t>
            </w:r>
          </w:p>
        </w:tc>
        <w:tc>
          <w:tcPr>
            <w:tcW w:w="0" w:type="auto"/>
            <w:tcBorders>
              <w:top w:val="single" w:sz="4" w:space="0" w:color="auto"/>
              <w:left w:val="single" w:sz="4" w:space="0" w:color="auto"/>
              <w:right w:val="single" w:sz="4" w:space="0" w:color="auto"/>
            </w:tcBorders>
            <w:vAlign w:val="center"/>
          </w:tcPr>
          <w:p w14:paraId="66C97028"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指导安装调试检验及技术服务费</w:t>
            </w:r>
          </w:p>
        </w:tc>
        <w:tc>
          <w:tcPr>
            <w:tcW w:w="0" w:type="auto"/>
            <w:tcBorders>
              <w:top w:val="single" w:sz="4" w:space="0" w:color="auto"/>
              <w:left w:val="single" w:sz="4" w:space="0" w:color="auto"/>
              <w:right w:val="single" w:sz="4" w:space="0" w:color="auto"/>
            </w:tcBorders>
            <w:vAlign w:val="center"/>
          </w:tcPr>
          <w:p w14:paraId="58E09375"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其它</w:t>
            </w:r>
          </w:p>
        </w:tc>
        <w:tc>
          <w:tcPr>
            <w:tcW w:w="0" w:type="auto"/>
            <w:tcBorders>
              <w:top w:val="single" w:sz="4" w:space="0" w:color="auto"/>
              <w:left w:val="single" w:sz="4" w:space="0" w:color="auto"/>
              <w:right w:val="single" w:sz="4" w:space="0" w:color="auto"/>
            </w:tcBorders>
            <w:vAlign w:val="center"/>
          </w:tcPr>
          <w:p w14:paraId="3A85E30B"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总价</w:t>
            </w:r>
          </w:p>
        </w:tc>
        <w:tc>
          <w:tcPr>
            <w:tcW w:w="0" w:type="auto"/>
            <w:tcBorders>
              <w:top w:val="single" w:sz="4" w:space="0" w:color="auto"/>
              <w:left w:val="single" w:sz="4" w:space="0" w:color="auto"/>
              <w:right w:val="single" w:sz="4" w:space="0" w:color="auto"/>
            </w:tcBorders>
            <w:vAlign w:val="center"/>
          </w:tcPr>
          <w:p w14:paraId="3D63FA48"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交货日期</w:t>
            </w:r>
          </w:p>
        </w:tc>
        <w:tc>
          <w:tcPr>
            <w:tcW w:w="0" w:type="auto"/>
            <w:tcBorders>
              <w:top w:val="single" w:sz="4" w:space="0" w:color="auto"/>
              <w:left w:val="single" w:sz="4" w:space="0" w:color="auto"/>
              <w:bottom w:val="single" w:sz="4" w:space="0" w:color="auto"/>
              <w:right w:val="single" w:sz="4" w:space="0" w:color="auto"/>
            </w:tcBorders>
            <w:vAlign w:val="center"/>
          </w:tcPr>
          <w:p w14:paraId="3F857B77"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交货地点</w:t>
            </w:r>
          </w:p>
        </w:tc>
      </w:tr>
      <w:tr w:rsidR="00372458" w14:paraId="4A595DB5" w14:textId="77777777" w:rsidTr="0011071E">
        <w:trPr>
          <w:cantSplit/>
          <w:trHeight w:val="562"/>
        </w:trPr>
        <w:tc>
          <w:tcPr>
            <w:tcW w:w="0" w:type="auto"/>
            <w:tcBorders>
              <w:top w:val="single" w:sz="4" w:space="0" w:color="auto"/>
              <w:left w:val="single" w:sz="4" w:space="0" w:color="auto"/>
              <w:right w:val="single" w:sz="4" w:space="0" w:color="auto"/>
            </w:tcBorders>
            <w:vAlign w:val="center"/>
          </w:tcPr>
          <w:p w14:paraId="3410A71C"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7DE7A087"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3A06668F"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2995E2F"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70BEE991"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7135E3A"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D12CF54"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5A8B7D0"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34A0686D"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8D2EA7A"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1E7A0BBC"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bottom w:val="single" w:sz="4" w:space="0" w:color="auto"/>
              <w:right w:val="single" w:sz="4" w:space="0" w:color="auto"/>
            </w:tcBorders>
          </w:tcPr>
          <w:p w14:paraId="4B20F4BA" w14:textId="77777777" w:rsidR="00372458" w:rsidRDefault="00372458" w:rsidP="0011071E">
            <w:pPr>
              <w:adjustRightInd w:val="0"/>
              <w:snapToGrid w:val="0"/>
              <w:contextualSpacing/>
              <w:rPr>
                <w:rFonts w:ascii="宋体" w:hAnsi="宋体" w:cs="宋体" w:hint="eastAsia"/>
                <w:szCs w:val="21"/>
              </w:rPr>
            </w:pPr>
          </w:p>
        </w:tc>
      </w:tr>
      <w:tr w:rsidR="00372458" w14:paraId="4AA8DCB6" w14:textId="77777777" w:rsidTr="0011071E">
        <w:trPr>
          <w:cantSplit/>
          <w:trHeight w:val="596"/>
        </w:trPr>
        <w:tc>
          <w:tcPr>
            <w:tcW w:w="0" w:type="auto"/>
            <w:tcBorders>
              <w:top w:val="single" w:sz="4" w:space="0" w:color="auto"/>
              <w:left w:val="single" w:sz="4" w:space="0" w:color="auto"/>
              <w:right w:val="single" w:sz="4" w:space="0" w:color="auto"/>
            </w:tcBorders>
            <w:vAlign w:val="center"/>
          </w:tcPr>
          <w:p w14:paraId="616CD64C"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76610E1"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11A25777"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1C022DE6"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1AA796D7"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A52781E"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38D6F1B6"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903B2A7"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DE97ADA"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511AA9ED"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6F5D3CD"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bottom w:val="single" w:sz="4" w:space="0" w:color="auto"/>
              <w:right w:val="single" w:sz="4" w:space="0" w:color="auto"/>
            </w:tcBorders>
          </w:tcPr>
          <w:p w14:paraId="1FCB05C3" w14:textId="77777777" w:rsidR="00372458" w:rsidRDefault="00372458" w:rsidP="0011071E">
            <w:pPr>
              <w:adjustRightInd w:val="0"/>
              <w:snapToGrid w:val="0"/>
              <w:contextualSpacing/>
              <w:rPr>
                <w:rFonts w:ascii="宋体" w:hAnsi="宋体" w:cs="宋体" w:hint="eastAsia"/>
                <w:szCs w:val="21"/>
              </w:rPr>
            </w:pPr>
          </w:p>
        </w:tc>
      </w:tr>
      <w:tr w:rsidR="00372458" w14:paraId="747B85C8" w14:textId="77777777" w:rsidTr="0011071E">
        <w:trPr>
          <w:cantSplit/>
          <w:trHeight w:val="564"/>
        </w:trPr>
        <w:tc>
          <w:tcPr>
            <w:tcW w:w="0" w:type="auto"/>
            <w:tcBorders>
              <w:top w:val="single" w:sz="4" w:space="0" w:color="auto"/>
              <w:left w:val="single" w:sz="4" w:space="0" w:color="auto"/>
              <w:right w:val="single" w:sz="4" w:space="0" w:color="auto"/>
            </w:tcBorders>
            <w:vAlign w:val="center"/>
          </w:tcPr>
          <w:p w14:paraId="4B2807E9"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59C44EA8"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5B0A7B24"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3C22F470"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40836CB"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A2AD5DF"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85BBAD6"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21B49A8"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BE5886D"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1FAF81A3"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B0CFAFF"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bottom w:val="single" w:sz="4" w:space="0" w:color="auto"/>
              <w:right w:val="single" w:sz="4" w:space="0" w:color="auto"/>
            </w:tcBorders>
          </w:tcPr>
          <w:p w14:paraId="2C05C5A1" w14:textId="77777777" w:rsidR="00372458" w:rsidRDefault="00372458" w:rsidP="0011071E">
            <w:pPr>
              <w:adjustRightInd w:val="0"/>
              <w:snapToGrid w:val="0"/>
              <w:contextualSpacing/>
              <w:rPr>
                <w:rFonts w:ascii="宋体" w:hAnsi="宋体" w:cs="宋体" w:hint="eastAsia"/>
                <w:szCs w:val="21"/>
              </w:rPr>
            </w:pPr>
          </w:p>
        </w:tc>
      </w:tr>
      <w:tr w:rsidR="00372458" w14:paraId="66B12708" w14:textId="77777777" w:rsidTr="0011071E">
        <w:trPr>
          <w:cantSplit/>
          <w:trHeight w:val="564"/>
        </w:trPr>
        <w:tc>
          <w:tcPr>
            <w:tcW w:w="0" w:type="auto"/>
            <w:tcBorders>
              <w:top w:val="single" w:sz="4" w:space="0" w:color="auto"/>
              <w:left w:val="single" w:sz="4" w:space="0" w:color="auto"/>
              <w:right w:val="single" w:sz="4" w:space="0" w:color="auto"/>
            </w:tcBorders>
            <w:vAlign w:val="center"/>
          </w:tcPr>
          <w:p w14:paraId="41C830C2"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380359EB"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739D653C"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784198F8"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7964AC6"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BBF37F7"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1D2D4BF"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7038914E"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52B4915"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89F8C43"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BD4B3D2"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bottom w:val="single" w:sz="4" w:space="0" w:color="auto"/>
              <w:right w:val="single" w:sz="4" w:space="0" w:color="auto"/>
            </w:tcBorders>
          </w:tcPr>
          <w:p w14:paraId="7A032BB8" w14:textId="77777777" w:rsidR="00372458" w:rsidRDefault="00372458" w:rsidP="0011071E">
            <w:pPr>
              <w:adjustRightInd w:val="0"/>
              <w:snapToGrid w:val="0"/>
              <w:contextualSpacing/>
              <w:rPr>
                <w:rFonts w:ascii="宋体" w:hAnsi="宋体" w:cs="宋体" w:hint="eastAsia"/>
                <w:szCs w:val="21"/>
              </w:rPr>
            </w:pPr>
          </w:p>
        </w:tc>
      </w:tr>
      <w:tr w:rsidR="00372458" w14:paraId="7A07954C" w14:textId="77777777" w:rsidTr="0011071E">
        <w:trPr>
          <w:cantSplit/>
          <w:trHeight w:val="564"/>
        </w:trPr>
        <w:tc>
          <w:tcPr>
            <w:tcW w:w="0" w:type="auto"/>
            <w:tcBorders>
              <w:top w:val="single" w:sz="4" w:space="0" w:color="auto"/>
              <w:left w:val="single" w:sz="4" w:space="0" w:color="auto"/>
              <w:right w:val="single" w:sz="4" w:space="0" w:color="auto"/>
            </w:tcBorders>
            <w:vAlign w:val="center"/>
          </w:tcPr>
          <w:p w14:paraId="35333B0B"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96CE65F"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31CE8807"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5B455340"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D97AEDF"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F1C54B7"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CEAB0B2"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28969B0"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CA87AA6"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767619DA"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BCAC173" w14:textId="77777777" w:rsidR="00372458" w:rsidRDefault="00372458" w:rsidP="0011071E">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bottom w:val="single" w:sz="4" w:space="0" w:color="auto"/>
              <w:right w:val="single" w:sz="4" w:space="0" w:color="auto"/>
            </w:tcBorders>
          </w:tcPr>
          <w:p w14:paraId="1C6C18FE" w14:textId="77777777" w:rsidR="00372458" w:rsidRDefault="00372458" w:rsidP="0011071E">
            <w:pPr>
              <w:adjustRightInd w:val="0"/>
              <w:snapToGrid w:val="0"/>
              <w:contextualSpacing/>
              <w:rPr>
                <w:rFonts w:ascii="宋体" w:hAnsi="宋体" w:cs="宋体" w:hint="eastAsia"/>
                <w:szCs w:val="21"/>
              </w:rPr>
            </w:pPr>
          </w:p>
        </w:tc>
      </w:tr>
      <w:tr w:rsidR="00372458" w14:paraId="241C836B" w14:textId="77777777" w:rsidTr="0011071E">
        <w:trPr>
          <w:cantSplit/>
          <w:trHeight w:val="566"/>
        </w:trPr>
        <w:tc>
          <w:tcPr>
            <w:tcW w:w="0" w:type="auto"/>
            <w:gridSpan w:val="12"/>
            <w:tcBorders>
              <w:right w:val="single" w:sz="4" w:space="0" w:color="auto"/>
            </w:tcBorders>
            <w:vAlign w:val="center"/>
          </w:tcPr>
          <w:p w14:paraId="0FF77A53" w14:textId="77777777" w:rsidR="00372458" w:rsidRDefault="00372458" w:rsidP="0011071E">
            <w:pPr>
              <w:adjustRightInd w:val="0"/>
              <w:snapToGrid w:val="0"/>
              <w:contextualSpacing/>
              <w:rPr>
                <w:rFonts w:ascii="宋体" w:hAnsi="宋体" w:cs="宋体" w:hint="eastAsia"/>
                <w:szCs w:val="21"/>
              </w:rPr>
            </w:pPr>
            <w:r>
              <w:rPr>
                <w:rFonts w:ascii="宋体" w:hAnsi="宋体" w:cs="宋体" w:hint="eastAsia"/>
                <w:szCs w:val="21"/>
              </w:rPr>
              <w:t>投 标 总 价:</w:t>
            </w:r>
          </w:p>
        </w:tc>
      </w:tr>
    </w:tbl>
    <w:p w14:paraId="74EA5B5C" w14:textId="77777777" w:rsidR="00372458" w:rsidRDefault="00372458" w:rsidP="00372458">
      <w:pPr>
        <w:pStyle w:val="ad"/>
        <w:adjustRightInd w:val="0"/>
        <w:snapToGrid w:val="0"/>
        <w:contextualSpacing/>
        <w:rPr>
          <w:rFonts w:ascii="宋体" w:eastAsia="宋体" w:hAnsi="宋体" w:cs="宋体" w:hint="eastAsia"/>
          <w:sz w:val="21"/>
          <w:szCs w:val="21"/>
        </w:rPr>
      </w:pPr>
      <w:r>
        <w:rPr>
          <w:rFonts w:ascii="宋体" w:eastAsia="宋体" w:hAnsi="宋体" w:cs="宋体" w:hint="eastAsia"/>
          <w:sz w:val="21"/>
          <w:szCs w:val="21"/>
        </w:rPr>
        <w:t>注：1、第五栏包括要求供货范围内的主机和附件，出厂装箱清单所列易损件、备品备件及专用工具等，并已包括各种税费。</w:t>
      </w:r>
    </w:p>
    <w:p w14:paraId="5DBFE12A" w14:textId="77777777" w:rsidR="00372458" w:rsidRDefault="00372458" w:rsidP="00372458">
      <w:pPr>
        <w:pStyle w:val="ad"/>
        <w:adjustRightInd w:val="0"/>
        <w:snapToGrid w:val="0"/>
        <w:contextualSpacing/>
        <w:rPr>
          <w:rFonts w:ascii="宋体" w:eastAsia="宋体" w:hAnsi="宋体" w:cs="宋体" w:hint="eastAsia"/>
          <w:sz w:val="21"/>
          <w:szCs w:val="21"/>
        </w:rPr>
      </w:pPr>
      <w:r>
        <w:rPr>
          <w:rFonts w:ascii="宋体" w:eastAsia="宋体" w:hAnsi="宋体" w:cs="宋体" w:hint="eastAsia"/>
          <w:sz w:val="21"/>
          <w:szCs w:val="21"/>
        </w:rPr>
        <w:t>2、第六栏为投标人（制造厂）运至招标文件中规定的交货地点全部标的物包装费和运杂费。</w:t>
      </w:r>
    </w:p>
    <w:p w14:paraId="252DF521" w14:textId="77777777" w:rsidR="00372458" w:rsidRDefault="00372458" w:rsidP="00372458">
      <w:pPr>
        <w:pStyle w:val="ad"/>
        <w:adjustRightInd w:val="0"/>
        <w:snapToGrid w:val="0"/>
        <w:contextualSpacing/>
        <w:rPr>
          <w:rFonts w:ascii="宋体" w:eastAsia="宋体" w:hAnsi="宋体" w:cs="宋体" w:hint="eastAsia"/>
          <w:sz w:val="21"/>
          <w:szCs w:val="21"/>
        </w:rPr>
      </w:pPr>
      <w:r>
        <w:rPr>
          <w:rFonts w:ascii="宋体" w:eastAsia="宋体" w:hAnsi="宋体" w:cs="宋体" w:hint="eastAsia"/>
          <w:sz w:val="21"/>
          <w:szCs w:val="21"/>
        </w:rPr>
        <w:t>3、第十栏总价=4×5+（6+7+8+9）项。如果按单价计算的结果与总价不一致，按总价处理。</w:t>
      </w:r>
    </w:p>
    <w:p w14:paraId="6F21C9E7" w14:textId="77777777" w:rsidR="00372458" w:rsidRDefault="00372458" w:rsidP="00372458">
      <w:pPr>
        <w:pStyle w:val="ae"/>
        <w:tabs>
          <w:tab w:val="clear" w:pos="574"/>
          <w:tab w:val="left" w:pos="560"/>
        </w:tabs>
        <w:adjustRightInd w:val="0"/>
        <w:snapToGrid w:val="0"/>
        <w:spacing w:line="240" w:lineRule="auto"/>
        <w:contextualSpacing/>
        <w:rPr>
          <w:rFonts w:hint="eastAsia"/>
          <w:szCs w:val="21"/>
        </w:rPr>
      </w:pPr>
      <w:r>
        <w:rPr>
          <w:szCs w:val="21"/>
        </w:rPr>
        <w:t>投标人盖章：</w:t>
      </w:r>
      <w:r>
        <w:rPr>
          <w:rFonts w:hint="eastAsia"/>
          <w:szCs w:val="21"/>
        </w:rPr>
        <w:t xml:space="preserve">                                 </w:t>
      </w:r>
    </w:p>
    <w:p w14:paraId="7E4B97BA" w14:textId="77777777" w:rsidR="00372458" w:rsidRDefault="00372458" w:rsidP="00372458">
      <w:pPr>
        <w:pStyle w:val="ae"/>
        <w:tabs>
          <w:tab w:val="clear" w:pos="574"/>
          <w:tab w:val="left" w:pos="560"/>
        </w:tabs>
        <w:adjustRightInd w:val="0"/>
        <w:snapToGrid w:val="0"/>
        <w:spacing w:line="240" w:lineRule="auto"/>
        <w:contextualSpacing/>
        <w:rPr>
          <w:rFonts w:hint="eastAsia"/>
          <w:szCs w:val="21"/>
        </w:rPr>
      </w:pPr>
      <w:r>
        <w:rPr>
          <w:szCs w:val="21"/>
        </w:rPr>
        <w:t>授权代表签名盖章：</w:t>
      </w:r>
    </w:p>
    <w:p w14:paraId="3508C1AB" w14:textId="77777777" w:rsidR="00372458" w:rsidRDefault="00372458" w:rsidP="00372458">
      <w:pPr>
        <w:tabs>
          <w:tab w:val="left" w:pos="360"/>
        </w:tabs>
        <w:jc w:val="left"/>
        <w:rPr>
          <w:rFonts w:ascii="仿宋" w:eastAsia="仿宋" w:hAnsi="仿宋" w:cs="仿宋" w:hint="eastAsia"/>
          <w:b/>
          <w:szCs w:val="21"/>
        </w:rPr>
      </w:pPr>
    </w:p>
    <w:p w14:paraId="2BFA83C8" w14:textId="77777777" w:rsidR="00372458" w:rsidRDefault="00372458" w:rsidP="00372458">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第二条 本合同签订及执行条件</w:t>
      </w:r>
    </w:p>
    <w:p w14:paraId="449E4E26" w14:textId="77777777" w:rsidR="00372458" w:rsidRDefault="00372458" w:rsidP="00372458">
      <w:pPr>
        <w:tabs>
          <w:tab w:val="left" w:pos="360"/>
        </w:tabs>
        <w:adjustRightInd w:val="0"/>
        <w:snapToGrid w:val="0"/>
        <w:spacing w:line="360" w:lineRule="auto"/>
        <w:ind w:firstLine="420"/>
        <w:rPr>
          <w:rFonts w:ascii="宋体" w:hAnsi="宋体" w:cs="宋体" w:hint="eastAsia"/>
          <w:spacing w:val="-1"/>
          <w:sz w:val="24"/>
        </w:rPr>
      </w:pPr>
      <w:r>
        <w:rPr>
          <w:rFonts w:ascii="宋体" w:hAnsi="宋体" w:cs="宋体" w:hint="eastAsia"/>
          <w:spacing w:val="-1"/>
          <w:sz w:val="24"/>
        </w:rPr>
        <w:t>1. 根据中国法律、行政法规之规定，若投标人所供货物或经营需具有相应资质、许可或批准的，</w:t>
      </w:r>
      <w:r>
        <w:rPr>
          <w:rFonts w:ascii="宋体" w:hAnsi="宋体" w:cs="宋体" w:hint="eastAsia"/>
          <w:sz w:val="24"/>
        </w:rPr>
        <w:t>投标人应当获得有关政府部门的许可或批准</w:t>
      </w:r>
      <w:r>
        <w:rPr>
          <w:rFonts w:ascii="宋体" w:hAnsi="宋体" w:cs="宋体" w:hint="eastAsia"/>
          <w:spacing w:val="-1"/>
          <w:sz w:val="24"/>
        </w:rPr>
        <w:t>，并保证依法具有完全的资格和权利经销本协议约定的产品；应保证所供货物是全新的、未使用过的制造厂商原装产品，否则，投标人承担全部合同无效的责任和相关法律责任。</w:t>
      </w:r>
    </w:p>
    <w:p w14:paraId="0828CE04" w14:textId="77777777" w:rsidR="00372458" w:rsidRDefault="00372458" w:rsidP="00372458">
      <w:pPr>
        <w:adjustRightInd w:val="0"/>
        <w:snapToGrid w:val="0"/>
        <w:spacing w:line="360" w:lineRule="auto"/>
        <w:ind w:firstLine="416"/>
        <w:rPr>
          <w:rFonts w:ascii="宋体" w:hAnsi="宋体" w:cs="宋体" w:hint="eastAsia"/>
          <w:spacing w:val="-1"/>
          <w:sz w:val="24"/>
        </w:rPr>
      </w:pPr>
      <w:r>
        <w:rPr>
          <w:rFonts w:ascii="宋体" w:hAnsi="宋体" w:cs="宋体" w:hint="eastAsia"/>
          <w:spacing w:val="-1"/>
          <w:sz w:val="24"/>
        </w:rPr>
        <w:t>2. 投标人应在不改变供应价格的基础上，应尽量提供安全环保产品，并按技术要求执行。</w:t>
      </w:r>
    </w:p>
    <w:p w14:paraId="20742A80" w14:textId="77777777" w:rsidR="00372458" w:rsidRDefault="00372458" w:rsidP="00372458">
      <w:pPr>
        <w:pBdr>
          <w:top w:val="none" w:sz="0" w:space="0" w:color="000000"/>
          <w:left w:val="none" w:sz="0" w:space="0" w:color="000000"/>
          <w:bottom w:val="none" w:sz="0" w:space="0" w:color="000000"/>
          <w:right w:val="none" w:sz="0" w:space="0" w:color="000000"/>
        </w:pBdr>
        <w:adjustRightInd w:val="0"/>
        <w:snapToGrid w:val="0"/>
        <w:spacing w:line="360" w:lineRule="auto"/>
        <w:ind w:firstLine="416"/>
        <w:rPr>
          <w:rFonts w:ascii="宋体" w:hAnsi="宋体" w:cs="宋体" w:hint="eastAsia"/>
          <w:spacing w:val="-1"/>
          <w:sz w:val="24"/>
        </w:rPr>
      </w:pPr>
      <w:r>
        <w:rPr>
          <w:rFonts w:ascii="宋体" w:hAnsi="宋体" w:cs="宋体" w:hint="eastAsia"/>
          <w:spacing w:val="-1"/>
          <w:sz w:val="24"/>
        </w:rPr>
        <w:t>3. 双方同意本合同及补充合同（若有）约定的价格均为含税价格，若在合同履行期间，遇国家税率调整，不含税单价不变，按实施的新税率调整含税价格，以国家公布实施的时间为准。</w:t>
      </w:r>
    </w:p>
    <w:p w14:paraId="238F2913" w14:textId="77777777" w:rsidR="00372458" w:rsidRDefault="00372458" w:rsidP="00372458">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第三条 质量要求技术标准、投标人对质量负责的条件和期限</w:t>
      </w:r>
    </w:p>
    <w:p w14:paraId="462776B3"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bCs/>
          <w:sz w:val="24"/>
        </w:rPr>
        <w:t>1. 上述产品应当按</w:t>
      </w:r>
      <w:r>
        <w:rPr>
          <w:rFonts w:ascii="宋体" w:hAnsi="宋体" w:cs="宋体" w:hint="eastAsia"/>
          <w:bCs/>
          <w:sz w:val="24"/>
          <w:u w:val="single"/>
        </w:rPr>
        <w:t xml:space="preserve">      /    </w:t>
      </w:r>
      <w:r>
        <w:rPr>
          <w:rFonts w:ascii="宋体" w:hAnsi="宋体" w:cs="宋体" w:hint="eastAsia"/>
          <w:bCs/>
          <w:sz w:val="24"/>
        </w:rPr>
        <w:t>标准、技术协议、双方确认的图纸资料等执行。</w:t>
      </w:r>
      <w:r>
        <w:rPr>
          <w:rFonts w:ascii="宋体" w:hAnsi="宋体" w:cs="宋体" w:hint="eastAsia"/>
          <w:sz w:val="24"/>
          <w:lang w:val="zh-CN"/>
        </w:rPr>
        <w:t>产品实行三包，期限为安装调试合格之日起12个月或到货验收合格之日起18个月，两者以先到期为准</w:t>
      </w:r>
      <w:r>
        <w:rPr>
          <w:rFonts w:ascii="宋体" w:hAnsi="宋体" w:cs="宋体" w:hint="eastAsia"/>
          <w:spacing w:val="-1"/>
          <w:sz w:val="24"/>
        </w:rPr>
        <w:t>。</w:t>
      </w:r>
    </w:p>
    <w:p w14:paraId="73017EBA" w14:textId="77777777" w:rsidR="00372458" w:rsidRDefault="00372458" w:rsidP="00372458">
      <w:pPr>
        <w:pBdr>
          <w:top w:val="none" w:sz="0" w:space="0" w:color="000000"/>
          <w:left w:val="none" w:sz="0" w:space="0" w:color="000000"/>
          <w:bottom w:val="none" w:sz="0" w:space="0" w:color="000000"/>
          <w:right w:val="none" w:sz="0" w:space="0" w:color="000000"/>
        </w:pBdr>
        <w:adjustRightInd w:val="0"/>
        <w:snapToGrid w:val="0"/>
        <w:spacing w:line="360" w:lineRule="auto"/>
        <w:ind w:firstLine="420"/>
        <w:rPr>
          <w:rFonts w:ascii="宋体" w:hAnsi="宋体" w:cs="宋体" w:hint="eastAsia"/>
          <w:sz w:val="24"/>
        </w:rPr>
      </w:pPr>
      <w:r>
        <w:rPr>
          <w:rFonts w:ascii="宋体" w:hAnsi="宋体" w:cs="宋体" w:hint="eastAsia"/>
          <w:sz w:val="24"/>
        </w:rPr>
        <w:lastRenderedPageBreak/>
        <w:t>2. 其他要求：</w:t>
      </w:r>
      <w:r>
        <w:rPr>
          <w:rFonts w:ascii="宋体" w:hAnsi="宋体" w:cs="宋体" w:hint="eastAsia"/>
          <w:color w:val="000000"/>
          <w:sz w:val="24"/>
          <w:u w:val="single"/>
        </w:rPr>
        <w:t>       详见请购文件          </w:t>
      </w:r>
    </w:p>
    <w:p w14:paraId="1B678D46" w14:textId="77777777" w:rsidR="00372458" w:rsidRDefault="00372458" w:rsidP="00372458">
      <w:pPr>
        <w:adjustRightInd w:val="0"/>
        <w:snapToGrid w:val="0"/>
        <w:spacing w:line="360" w:lineRule="auto"/>
        <w:rPr>
          <w:rFonts w:ascii="宋体" w:hAnsi="宋体" w:cs="宋体" w:hint="eastAsia"/>
          <w:b/>
          <w:sz w:val="24"/>
        </w:rPr>
      </w:pPr>
      <w:r>
        <w:rPr>
          <w:rFonts w:ascii="宋体" w:hAnsi="宋体" w:cs="宋体" w:hint="eastAsia"/>
          <w:b/>
          <w:sz w:val="24"/>
        </w:rPr>
        <w:t>第四条 交货方式及地点</w:t>
      </w:r>
    </w:p>
    <w:p w14:paraId="6EA378E3" w14:textId="77777777" w:rsidR="00372458" w:rsidRDefault="00372458" w:rsidP="00372458">
      <w:pPr>
        <w:tabs>
          <w:tab w:val="left" w:pos="360"/>
        </w:tabs>
        <w:adjustRightInd w:val="0"/>
        <w:snapToGrid w:val="0"/>
        <w:spacing w:line="360" w:lineRule="auto"/>
        <w:ind w:firstLine="422"/>
        <w:rPr>
          <w:rFonts w:ascii="宋体" w:hAnsi="宋体" w:cs="宋体" w:hint="eastAsia"/>
          <w:sz w:val="24"/>
        </w:rPr>
      </w:pPr>
      <w:r>
        <w:rPr>
          <w:rFonts w:ascii="宋体" w:hAnsi="宋体" w:cs="宋体" w:hint="eastAsia"/>
          <w:sz w:val="24"/>
        </w:rPr>
        <w:t>全部标的物到招标人仓库或指定地点</w:t>
      </w:r>
      <w:r>
        <w:rPr>
          <w:rFonts w:ascii="宋体" w:hAnsi="宋体" w:cs="宋体" w:hint="eastAsia"/>
          <w:sz w:val="24"/>
          <w:u w:val="single"/>
        </w:rPr>
        <w:t xml:space="preserve"> 甘肃玉门项目现场 </w:t>
      </w:r>
      <w:r>
        <w:rPr>
          <w:rFonts w:ascii="宋体" w:hAnsi="宋体" w:cs="宋体" w:hint="eastAsia"/>
          <w:sz w:val="24"/>
        </w:rPr>
        <w:t>车板交货，外包装上请按要求写上唛头</w:t>
      </w:r>
      <w:r>
        <w:rPr>
          <w:rFonts w:ascii="宋体" w:hAnsi="宋体" w:cs="宋体" w:hint="eastAsia"/>
          <w:spacing w:val="-1"/>
          <w:sz w:val="24"/>
        </w:rPr>
        <w:t>。</w:t>
      </w:r>
    </w:p>
    <w:p w14:paraId="1061A117" w14:textId="77777777" w:rsidR="00372458" w:rsidRDefault="00372458" w:rsidP="00372458">
      <w:pPr>
        <w:tabs>
          <w:tab w:val="left" w:pos="360"/>
        </w:tabs>
        <w:adjustRightInd w:val="0"/>
        <w:snapToGrid w:val="0"/>
        <w:spacing w:line="360" w:lineRule="auto"/>
        <w:rPr>
          <w:rFonts w:ascii="宋体" w:hAnsi="宋体" w:cs="宋体" w:hint="eastAsia"/>
          <w:sz w:val="24"/>
        </w:rPr>
      </w:pPr>
      <w:r>
        <w:rPr>
          <w:rFonts w:ascii="宋体" w:hAnsi="宋体" w:cs="宋体" w:hint="eastAsia"/>
          <w:b/>
          <w:sz w:val="24"/>
        </w:rPr>
        <w:t>第五条 包装与运输</w:t>
      </w:r>
    </w:p>
    <w:p w14:paraId="0C6DB651"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1. 投标人</w:t>
      </w:r>
      <w:r>
        <w:rPr>
          <w:rFonts w:ascii="宋体" w:hAnsi="宋体" w:cs="宋体" w:hint="eastAsia"/>
          <w:sz w:val="24"/>
          <w:lang w:val="zh-CN"/>
        </w:rPr>
        <w:t>应按照出厂标准</w:t>
      </w:r>
      <w:r>
        <w:rPr>
          <w:rFonts w:ascii="宋体" w:hAnsi="宋体" w:cs="宋体" w:hint="eastAsia"/>
          <w:sz w:val="24"/>
        </w:rPr>
        <w:t>及附件规定</w:t>
      </w:r>
      <w:r>
        <w:rPr>
          <w:rFonts w:ascii="宋体" w:hAnsi="宋体" w:cs="宋体" w:hint="eastAsia"/>
          <w:sz w:val="24"/>
          <w:lang w:val="zh-CN"/>
        </w:rPr>
        <w:t>进行包装，提供标的物运至合同规定的最终目的地所需要的包装，这类包装</w:t>
      </w:r>
      <w:r>
        <w:rPr>
          <w:rFonts w:ascii="宋体" w:hAnsi="宋体" w:cs="宋体" w:hint="eastAsia"/>
          <w:sz w:val="24"/>
        </w:rPr>
        <w:t>应采取防潮、防晒、防锈、防腐蚀及防止其它损坏的必要保护措施，从而保护标的物能够经多次搬运、装卸和长途运输而不被损坏。投标人应承担由于其包装或防护措施不当而引起标的物锈蚀、损坏或丢失的任何损失的责任和费用。包装物不回收，费用由投标人承担。标的物的包装箱内应有装箱单及随机</w:t>
      </w:r>
      <w:r>
        <w:rPr>
          <w:rFonts w:ascii="宋体" w:hAnsi="宋体" w:cs="宋体" w:hint="eastAsia"/>
          <w:sz w:val="24"/>
          <w:lang w:val="zh-CN"/>
        </w:rPr>
        <w:t>资料（</w:t>
      </w:r>
      <w:r>
        <w:rPr>
          <w:rFonts w:ascii="宋体" w:hAnsi="宋体" w:cs="宋体" w:hint="eastAsia"/>
          <w:b/>
          <w:color w:val="000000" w:themeColor="text1"/>
          <w:sz w:val="24"/>
          <w:lang w:val="zh-CN"/>
        </w:rPr>
        <w:t>包括测试报告、出厂合格证、使用说明书等但不限于上述资料</w:t>
      </w:r>
      <w:r>
        <w:rPr>
          <w:rFonts w:ascii="宋体" w:hAnsi="宋体" w:cs="宋体" w:hint="eastAsia"/>
          <w:sz w:val="24"/>
          <w:lang w:val="zh-CN"/>
        </w:rPr>
        <w:t>），不宜随货的资料可邮寄给招标人合同签订人。箱外显著部位应有产品唛头，方便双方核实和清点。</w:t>
      </w:r>
    </w:p>
    <w:p w14:paraId="67F7F56D"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2. 投标人应当选用合适的公路、铁路、空运、水运等运输方式到指定地点，费用由投标人承担</w:t>
      </w:r>
      <w:r>
        <w:rPr>
          <w:rFonts w:ascii="宋体" w:hAnsi="宋体" w:cs="宋体" w:hint="eastAsia"/>
          <w:spacing w:val="-1"/>
          <w:sz w:val="24"/>
        </w:rPr>
        <w:t>。</w:t>
      </w:r>
    </w:p>
    <w:p w14:paraId="2E8F32B0" w14:textId="77777777" w:rsidR="00372458" w:rsidRDefault="00372458" w:rsidP="00372458">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3. 其他要求</w:t>
      </w:r>
      <w:r>
        <w:rPr>
          <w:rFonts w:ascii="宋体" w:hAnsi="宋体" w:cs="宋体" w:hint="eastAsia"/>
          <w:sz w:val="24"/>
          <w:u w:val="single"/>
        </w:rPr>
        <w:t>：       /          </w:t>
      </w:r>
      <w:r>
        <w:rPr>
          <w:rFonts w:ascii="宋体" w:hAnsi="宋体" w:cs="宋体" w:hint="eastAsia"/>
          <w:sz w:val="24"/>
        </w:rPr>
        <w:t> </w:t>
      </w:r>
    </w:p>
    <w:p w14:paraId="4698467B" w14:textId="77777777" w:rsidR="00372458" w:rsidRDefault="00372458" w:rsidP="00372458">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第六条 结算方式及期限</w:t>
      </w:r>
    </w:p>
    <w:p w14:paraId="5AD4AD88"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1. 货款支付使用付款方式：现金</w:t>
      </w:r>
    </w:p>
    <w:p w14:paraId="2C1213DF" w14:textId="77777777" w:rsidR="00372458" w:rsidRDefault="00372458" w:rsidP="00372458">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2. 付款条件中的详细描述：</w:t>
      </w:r>
      <w:r>
        <w:rPr>
          <w:rFonts w:hint="eastAsia"/>
          <w:kern w:val="0"/>
        </w:rPr>
        <w:t>合同签订后，标的物全部到货，经现场验收、检测合格后，供方提供全额</w:t>
      </w:r>
      <w:r>
        <w:rPr>
          <w:kern w:val="0"/>
        </w:rPr>
        <w:t>13%</w:t>
      </w:r>
      <w:r>
        <w:rPr>
          <w:rFonts w:hint="eastAsia"/>
          <w:kern w:val="0"/>
        </w:rPr>
        <w:t>增值税发票，以开票日为期，</w:t>
      </w:r>
      <w:r>
        <w:rPr>
          <w:rFonts w:hint="eastAsia"/>
          <w:kern w:val="0"/>
        </w:rPr>
        <w:t>3</w:t>
      </w:r>
      <w:r>
        <w:rPr>
          <w:rFonts w:hint="eastAsia"/>
          <w:kern w:val="0"/>
        </w:rPr>
        <w:t>个月内支付合同总金额</w:t>
      </w:r>
      <w:r>
        <w:rPr>
          <w:kern w:val="0"/>
        </w:rPr>
        <w:t>100 %</w:t>
      </w:r>
      <w:r>
        <w:rPr>
          <w:rFonts w:hint="eastAsia"/>
          <w:kern w:val="0"/>
        </w:rPr>
        <w:t>的到货款。</w:t>
      </w:r>
    </w:p>
    <w:p w14:paraId="4C912734" w14:textId="77777777" w:rsidR="00372458" w:rsidRDefault="00372458" w:rsidP="00372458">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3.其他要求：</w:t>
      </w:r>
      <w:r>
        <w:rPr>
          <w:rFonts w:ascii="宋体" w:hAnsi="宋体" w:cs="宋体" w:hint="eastAsia"/>
          <w:sz w:val="24"/>
          <w:u w:val="single"/>
        </w:rPr>
        <w:t>       /       </w:t>
      </w:r>
      <w:r>
        <w:rPr>
          <w:rFonts w:ascii="宋体" w:hAnsi="宋体" w:cs="宋体" w:hint="eastAsia"/>
          <w:sz w:val="24"/>
        </w:rPr>
        <w:t>  </w:t>
      </w:r>
    </w:p>
    <w:p w14:paraId="7799E3E2" w14:textId="77777777" w:rsidR="00372458" w:rsidRDefault="00372458" w:rsidP="00372458">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第七条 收货与验收</w:t>
      </w:r>
    </w:p>
    <w:p w14:paraId="65C847D1"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按照第</w:t>
      </w:r>
      <w:r>
        <w:rPr>
          <w:rFonts w:ascii="宋体" w:hAnsi="宋体" w:cs="宋体" w:hint="eastAsia"/>
          <w:sz w:val="24"/>
        </w:rPr>
        <w:t>三</w:t>
      </w:r>
      <w:r>
        <w:rPr>
          <w:rFonts w:ascii="宋体" w:hAnsi="宋体" w:cs="宋体" w:hint="eastAsia"/>
          <w:sz w:val="24"/>
          <w:lang w:val="zh-CN"/>
        </w:rPr>
        <w:t>条标准进行验收</w:t>
      </w:r>
      <w:r>
        <w:rPr>
          <w:rFonts w:ascii="宋体" w:hAnsi="宋体" w:cs="宋体" w:hint="eastAsia"/>
          <w:spacing w:val="-1"/>
          <w:sz w:val="24"/>
        </w:rPr>
        <w:t>。</w:t>
      </w:r>
    </w:p>
    <w:p w14:paraId="4F77FA5C"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2. 投标人</w:t>
      </w:r>
      <w:r>
        <w:rPr>
          <w:rFonts w:ascii="宋体" w:hAnsi="宋体" w:cs="宋体" w:hint="eastAsia"/>
          <w:sz w:val="24"/>
          <w:lang w:val="zh-CN"/>
        </w:rPr>
        <w:t>每次交货的规格型号与数量或重量必须准确，送货品牌、规格型号、数量等信息与合同</w:t>
      </w:r>
      <w:r>
        <w:rPr>
          <w:rFonts w:ascii="宋体" w:hAnsi="宋体" w:cs="宋体" w:hint="eastAsia"/>
          <w:sz w:val="24"/>
        </w:rPr>
        <w:t>一致</w:t>
      </w:r>
      <w:r>
        <w:rPr>
          <w:rFonts w:ascii="宋体" w:hAnsi="宋体" w:cs="宋体" w:hint="eastAsia"/>
          <w:sz w:val="24"/>
          <w:lang w:val="zh-CN"/>
        </w:rPr>
        <w:t>。</w:t>
      </w:r>
      <w:r>
        <w:rPr>
          <w:rFonts w:ascii="宋体" w:hAnsi="宋体" w:cs="宋体" w:hint="eastAsia"/>
          <w:sz w:val="24"/>
        </w:rPr>
        <w:t>招标人质检员按合同约定验收标的物的外观、数量、重量、型号、规格等项目，如有异议，招标人应在到货后15个工作日内向投标人书面提出</w:t>
      </w:r>
      <w:r>
        <w:rPr>
          <w:rFonts w:ascii="宋体" w:hAnsi="宋体" w:cs="宋体" w:hint="eastAsia"/>
          <w:spacing w:val="-1"/>
          <w:sz w:val="24"/>
        </w:rPr>
        <w:t>。</w:t>
      </w:r>
    </w:p>
    <w:p w14:paraId="48CC88AB" w14:textId="77777777" w:rsidR="00372458" w:rsidRDefault="00372458" w:rsidP="00372458">
      <w:pPr>
        <w:pBdr>
          <w:top w:val="none" w:sz="0" w:space="0" w:color="000000"/>
          <w:left w:val="none" w:sz="0" w:space="0" w:color="000000"/>
          <w:bottom w:val="none" w:sz="0" w:space="0" w:color="000000"/>
          <w:right w:val="none" w:sz="0" w:space="0" w:color="000000"/>
        </w:pBdr>
        <w:adjustRightInd w:val="0"/>
        <w:snapToGrid w:val="0"/>
        <w:spacing w:line="360" w:lineRule="auto"/>
        <w:rPr>
          <w:rFonts w:ascii="宋体" w:hAnsi="宋体" w:cs="宋体" w:hint="eastAsia"/>
          <w:sz w:val="24"/>
          <w:highlight w:val="yellow"/>
        </w:rPr>
      </w:pPr>
      <w:r>
        <w:rPr>
          <w:rFonts w:ascii="宋体" w:hAnsi="宋体" w:cs="宋体" w:hint="eastAsia"/>
          <w:sz w:val="24"/>
        </w:rPr>
        <w:t xml:space="preserve">    3. 投标人</w:t>
      </w:r>
      <w:r>
        <w:rPr>
          <w:rFonts w:ascii="宋体" w:hAnsi="宋体" w:cs="宋体" w:hint="eastAsia"/>
          <w:sz w:val="24"/>
          <w:lang w:val="zh-CN"/>
        </w:rPr>
        <w:t>每次发货必须提供</w:t>
      </w:r>
      <w:r>
        <w:rPr>
          <w:rFonts w:ascii="宋体" w:hAnsi="宋体" w:cs="宋体" w:hint="eastAsia"/>
          <w:sz w:val="24"/>
        </w:rPr>
        <w:t>招标人</w:t>
      </w:r>
      <w:r>
        <w:rPr>
          <w:rFonts w:ascii="宋体" w:hAnsi="宋体" w:cs="宋体" w:hint="eastAsia"/>
          <w:sz w:val="24"/>
          <w:lang w:val="zh-CN"/>
        </w:rPr>
        <w:t>要求的质量合格证和</w:t>
      </w:r>
      <w:r>
        <w:rPr>
          <w:rFonts w:ascii="宋体" w:hAnsi="宋体" w:cs="宋体" w:hint="eastAsia"/>
          <w:sz w:val="24"/>
        </w:rPr>
        <w:t>请购文件、附件六 《供应商文件交付规定》</w:t>
      </w:r>
      <w:r>
        <w:rPr>
          <w:rFonts w:ascii="宋体" w:hAnsi="宋体" w:cs="宋体" w:hint="eastAsia"/>
          <w:sz w:val="24"/>
          <w:lang w:val="zh-CN"/>
        </w:rPr>
        <w:t>规定的相关资料，</w:t>
      </w:r>
      <w:r>
        <w:rPr>
          <w:rFonts w:ascii="宋体" w:hAnsi="宋体" w:cs="宋体" w:hint="eastAsia"/>
          <w:spacing w:val="-1"/>
          <w:sz w:val="24"/>
        </w:rPr>
        <w:t>投标人提供的产品涉及到压力管道元件材料的需随货提供《</w:t>
      </w:r>
      <w:r>
        <w:rPr>
          <w:rFonts w:ascii="宋体" w:hAnsi="宋体" w:cs="宋体" w:hint="eastAsia"/>
          <w:sz w:val="24"/>
        </w:rPr>
        <w:t>压力管道元件监检证书</w:t>
      </w:r>
      <w:r>
        <w:rPr>
          <w:rFonts w:ascii="宋体" w:hAnsi="宋体" w:cs="宋体" w:hint="eastAsia"/>
          <w:spacing w:val="-1"/>
          <w:sz w:val="24"/>
        </w:rPr>
        <w:t>》、《</w:t>
      </w:r>
      <w:r>
        <w:rPr>
          <w:rFonts w:ascii="宋体" w:hAnsi="宋体" w:cs="宋体" w:hint="eastAsia"/>
          <w:sz w:val="24"/>
        </w:rPr>
        <w:t>压力管道元件型式试验证书</w:t>
      </w:r>
      <w:r>
        <w:rPr>
          <w:rFonts w:ascii="宋体" w:hAnsi="宋体" w:cs="宋体" w:hint="eastAsia"/>
          <w:spacing w:val="-1"/>
          <w:sz w:val="24"/>
        </w:rPr>
        <w:t>》、《</w:t>
      </w:r>
      <w:r>
        <w:rPr>
          <w:rFonts w:ascii="宋体" w:hAnsi="宋体" w:cs="宋体" w:hint="eastAsia"/>
          <w:sz w:val="24"/>
        </w:rPr>
        <w:t>压</w:t>
      </w:r>
      <w:r>
        <w:rPr>
          <w:rFonts w:ascii="宋体" w:hAnsi="宋体" w:cs="宋体" w:hint="eastAsia"/>
          <w:sz w:val="24"/>
        </w:rPr>
        <w:lastRenderedPageBreak/>
        <w:t>力管道元件质量证明书</w:t>
      </w:r>
      <w:r>
        <w:rPr>
          <w:rFonts w:ascii="宋体" w:hAnsi="宋体" w:cs="宋体" w:hint="eastAsia"/>
          <w:spacing w:val="-1"/>
          <w:sz w:val="24"/>
        </w:rPr>
        <w:t>》三种资质文件，</w:t>
      </w:r>
      <w:r>
        <w:rPr>
          <w:rFonts w:ascii="宋体" w:hAnsi="宋体" w:cs="宋体" w:hint="eastAsia"/>
          <w:sz w:val="24"/>
          <w:lang w:val="zh-CN"/>
        </w:rPr>
        <w:t>否则</w:t>
      </w:r>
      <w:r>
        <w:rPr>
          <w:rFonts w:ascii="宋体" w:hAnsi="宋体" w:cs="宋体" w:hint="eastAsia"/>
          <w:sz w:val="24"/>
        </w:rPr>
        <w:t>招标人</w:t>
      </w:r>
      <w:r>
        <w:rPr>
          <w:rFonts w:ascii="宋体" w:hAnsi="宋体" w:cs="宋体" w:hint="eastAsia"/>
          <w:sz w:val="24"/>
          <w:lang w:val="zh-CN"/>
        </w:rPr>
        <w:t>可拒收、拒验。</w:t>
      </w:r>
    </w:p>
    <w:p w14:paraId="69A3DB84"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4. 招标人可能对到货物资进行物理、化学性能检测，检测费用由投标人承担。若经国家认可的检测机构检测，不符合质量标准或标的物不满足招标人的技术条件，由投标人承担由此造成的一切损失，招标人有权选择退、换全部合同标的物并保留向投标人索赔的权利</w:t>
      </w:r>
      <w:r>
        <w:rPr>
          <w:rFonts w:ascii="宋体" w:hAnsi="宋体" w:cs="宋体" w:hint="eastAsia"/>
          <w:spacing w:val="-1"/>
          <w:sz w:val="24"/>
        </w:rPr>
        <w:t>。</w:t>
      </w:r>
    </w:p>
    <w:p w14:paraId="4E293729"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5.</w:t>
      </w:r>
      <w:r>
        <w:rPr>
          <w:rFonts w:ascii="宋体" w:hAnsi="宋体" w:cs="宋体" w:hint="eastAsia"/>
          <w:sz w:val="24"/>
        </w:rPr>
        <w:t xml:space="preserve"> </w:t>
      </w:r>
      <w:r>
        <w:rPr>
          <w:rFonts w:ascii="宋体" w:hAnsi="宋体" w:cs="宋体" w:hint="eastAsia"/>
          <w:sz w:val="24"/>
          <w:lang w:val="zh-CN"/>
        </w:rPr>
        <w:t>当货物送交至</w:t>
      </w:r>
      <w:r>
        <w:rPr>
          <w:rFonts w:ascii="宋体" w:hAnsi="宋体" w:cs="宋体" w:hint="eastAsia"/>
          <w:sz w:val="24"/>
        </w:rPr>
        <w:t>招标人</w:t>
      </w:r>
      <w:r>
        <w:rPr>
          <w:rFonts w:ascii="宋体" w:hAnsi="宋体" w:cs="宋体" w:hint="eastAsia"/>
          <w:sz w:val="24"/>
          <w:lang w:val="zh-CN"/>
        </w:rPr>
        <w:t>指定地点由</w:t>
      </w:r>
      <w:r>
        <w:rPr>
          <w:rFonts w:ascii="宋体" w:hAnsi="宋体" w:cs="宋体" w:hint="eastAsia"/>
          <w:sz w:val="24"/>
        </w:rPr>
        <w:t>招标人</w:t>
      </w:r>
      <w:r>
        <w:rPr>
          <w:rFonts w:ascii="宋体" w:hAnsi="宋体" w:cs="宋体" w:hint="eastAsia"/>
          <w:sz w:val="24"/>
          <w:lang w:val="zh-CN"/>
        </w:rPr>
        <w:t>验收合格后的灭失和损坏由</w:t>
      </w:r>
      <w:r>
        <w:rPr>
          <w:rFonts w:ascii="宋体" w:hAnsi="宋体" w:cs="宋体" w:hint="eastAsia"/>
          <w:sz w:val="24"/>
        </w:rPr>
        <w:t>招标人</w:t>
      </w:r>
      <w:r>
        <w:rPr>
          <w:rFonts w:ascii="宋体" w:hAnsi="宋体" w:cs="宋体" w:hint="eastAsia"/>
          <w:sz w:val="24"/>
          <w:lang w:val="zh-CN"/>
        </w:rPr>
        <w:t>负责，但</w:t>
      </w:r>
      <w:r>
        <w:rPr>
          <w:rFonts w:ascii="宋体" w:hAnsi="宋体" w:cs="宋体" w:hint="eastAsia"/>
          <w:sz w:val="24"/>
        </w:rPr>
        <w:t>投标人</w:t>
      </w:r>
      <w:r>
        <w:rPr>
          <w:rFonts w:ascii="宋体" w:hAnsi="宋体" w:cs="宋体" w:hint="eastAsia"/>
          <w:sz w:val="24"/>
          <w:lang w:val="zh-CN"/>
        </w:rPr>
        <w:t>应对由于自身或产品固有的缺陷造成的损坏或灭失承担全过程的责任，在此之前的灭失和损坏由</w:t>
      </w:r>
      <w:r>
        <w:rPr>
          <w:rFonts w:ascii="宋体" w:hAnsi="宋体" w:cs="宋体" w:hint="eastAsia"/>
          <w:sz w:val="24"/>
        </w:rPr>
        <w:t>投标人</w:t>
      </w:r>
      <w:r>
        <w:rPr>
          <w:rFonts w:ascii="宋体" w:hAnsi="宋体" w:cs="宋体" w:hint="eastAsia"/>
          <w:sz w:val="24"/>
          <w:lang w:val="zh-CN"/>
        </w:rPr>
        <w:t>负责</w:t>
      </w:r>
      <w:r>
        <w:rPr>
          <w:rFonts w:ascii="宋体" w:hAnsi="宋体" w:cs="宋体" w:hint="eastAsia"/>
          <w:spacing w:val="-1"/>
          <w:sz w:val="24"/>
        </w:rPr>
        <w:t>。</w:t>
      </w:r>
    </w:p>
    <w:p w14:paraId="1E36026D"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6. 标的物</w:t>
      </w:r>
      <w:r>
        <w:rPr>
          <w:rFonts w:ascii="宋体" w:hAnsi="宋体" w:cs="宋体" w:hint="eastAsia"/>
          <w:sz w:val="24"/>
          <w:lang w:val="zh-CN"/>
        </w:rPr>
        <w:t>到货后，</w:t>
      </w:r>
      <w:r>
        <w:rPr>
          <w:rFonts w:ascii="宋体" w:hAnsi="宋体" w:cs="宋体" w:hint="eastAsia"/>
          <w:sz w:val="24"/>
        </w:rPr>
        <w:t>经检验</w:t>
      </w:r>
      <w:r>
        <w:rPr>
          <w:rFonts w:ascii="宋体" w:hAnsi="宋体" w:cs="宋体" w:hint="eastAsia"/>
          <w:sz w:val="24"/>
          <w:lang w:val="zh-CN"/>
        </w:rPr>
        <w:t>不合格</w:t>
      </w:r>
      <w:r>
        <w:rPr>
          <w:rFonts w:ascii="宋体" w:hAnsi="宋体" w:cs="宋体" w:hint="eastAsia"/>
          <w:sz w:val="24"/>
        </w:rPr>
        <w:t>的</w:t>
      </w:r>
      <w:r>
        <w:rPr>
          <w:rFonts w:ascii="宋体" w:hAnsi="宋体" w:cs="宋体" w:hint="eastAsia"/>
          <w:sz w:val="24"/>
          <w:lang w:val="zh-CN"/>
        </w:rPr>
        <w:t>，</w:t>
      </w:r>
      <w:r>
        <w:rPr>
          <w:rFonts w:ascii="宋体" w:hAnsi="宋体" w:cs="宋体" w:hint="eastAsia"/>
          <w:sz w:val="24"/>
        </w:rPr>
        <w:t>投标人</w:t>
      </w:r>
      <w:r>
        <w:rPr>
          <w:rFonts w:ascii="宋体" w:hAnsi="宋体" w:cs="宋体" w:hint="eastAsia"/>
          <w:sz w:val="24"/>
          <w:lang w:val="zh-CN"/>
        </w:rPr>
        <w:t>应按招标人要求及时处置，承担由此造成的相关费用</w:t>
      </w:r>
      <w:r>
        <w:rPr>
          <w:rFonts w:ascii="宋体" w:hAnsi="宋体" w:cs="宋体" w:hint="eastAsia"/>
          <w:spacing w:val="-1"/>
          <w:sz w:val="24"/>
        </w:rPr>
        <w:t>。</w:t>
      </w:r>
    </w:p>
    <w:p w14:paraId="1907E3F8"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7.</w:t>
      </w:r>
      <w:r>
        <w:rPr>
          <w:rFonts w:ascii="宋体" w:hAnsi="宋体" w:cs="宋体" w:hint="eastAsia"/>
          <w:sz w:val="24"/>
        </w:rPr>
        <w:t xml:space="preserve"> 标的物</w:t>
      </w:r>
      <w:r>
        <w:rPr>
          <w:rFonts w:ascii="宋体" w:hAnsi="宋体" w:cs="宋体" w:hint="eastAsia"/>
          <w:sz w:val="24"/>
          <w:lang w:val="zh-CN"/>
        </w:rPr>
        <w:t>入库验收、发票付款和出入库并不意味着对产品质量的接受</w:t>
      </w:r>
      <w:r>
        <w:rPr>
          <w:rFonts w:ascii="宋体" w:hAnsi="宋体" w:cs="宋体" w:hint="eastAsia"/>
          <w:spacing w:val="-1"/>
          <w:sz w:val="24"/>
        </w:rPr>
        <w:t>。</w:t>
      </w:r>
    </w:p>
    <w:p w14:paraId="5EC168CC"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8. 投标人到达卸车点需服从所在区域的安全管理，听从区域现场的安排，配合卸车</w:t>
      </w:r>
      <w:r>
        <w:rPr>
          <w:rFonts w:ascii="宋体" w:hAnsi="宋体" w:cs="宋体" w:hint="eastAsia"/>
          <w:spacing w:val="-1"/>
          <w:sz w:val="24"/>
        </w:rPr>
        <w:t>。</w:t>
      </w:r>
    </w:p>
    <w:p w14:paraId="3CDE53CB" w14:textId="77777777" w:rsidR="00372458" w:rsidRDefault="00372458" w:rsidP="00372458">
      <w:pPr>
        <w:pBdr>
          <w:top w:val="none" w:sz="0" w:space="0" w:color="000000"/>
          <w:left w:val="none" w:sz="0" w:space="0" w:color="000000"/>
          <w:bottom w:val="none" w:sz="0" w:space="0" w:color="000000"/>
          <w:right w:val="none" w:sz="0" w:space="0" w:color="000000"/>
        </w:pBdr>
        <w:adjustRightInd w:val="0"/>
        <w:snapToGrid w:val="0"/>
        <w:spacing w:line="360" w:lineRule="auto"/>
        <w:ind w:firstLine="420"/>
        <w:rPr>
          <w:rFonts w:ascii="宋体" w:hAnsi="宋体" w:cs="宋体" w:hint="eastAsia"/>
          <w:sz w:val="24"/>
        </w:rPr>
      </w:pPr>
      <w:r>
        <w:rPr>
          <w:rFonts w:ascii="宋体" w:hAnsi="宋体" w:cs="宋体" w:hint="eastAsia"/>
          <w:sz w:val="24"/>
        </w:rPr>
        <w:t>9. 其他要求：</w:t>
      </w:r>
      <w:r>
        <w:rPr>
          <w:rFonts w:ascii="宋体" w:hAnsi="宋体" w:cs="宋体" w:hint="eastAsia"/>
          <w:color w:val="000000"/>
          <w:sz w:val="24"/>
          <w:u w:val="single"/>
        </w:rPr>
        <w:t>           /        </w:t>
      </w:r>
    </w:p>
    <w:p w14:paraId="38416BFD" w14:textId="77777777" w:rsidR="00372458" w:rsidRDefault="00372458" w:rsidP="00372458">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第八条 违约责任</w:t>
      </w:r>
    </w:p>
    <w:p w14:paraId="40D88933"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未得到招标人书面许可，投标人不得将销售给招标人的产品委托给第三方生产；否则，招标人有权终止协议。</w:t>
      </w:r>
    </w:p>
    <w:p w14:paraId="4E143D85"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因产品包装不符合包装规定，招标人有权要求赔偿损失。</w:t>
      </w:r>
    </w:p>
    <w:p w14:paraId="798908E8"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3.</w:t>
      </w:r>
      <w:r>
        <w:rPr>
          <w:rFonts w:ascii="宋体" w:hAnsi="宋体" w:cs="宋体" w:hint="eastAsia"/>
          <w:sz w:val="24"/>
        </w:rPr>
        <w:t xml:space="preserve"> </w:t>
      </w:r>
      <w:r>
        <w:rPr>
          <w:rFonts w:ascii="宋体" w:hAnsi="宋体" w:cs="宋体" w:hint="eastAsia"/>
          <w:sz w:val="24"/>
          <w:lang w:val="zh-CN"/>
        </w:rPr>
        <w:t>在检验、测试和组装阶段发现投标人提供的产品不符合规定要求，招标人出具不合格品情况说明，投标人根据招标人要求及时处理，招标人同时保留索赔权利。</w:t>
      </w:r>
    </w:p>
    <w:p w14:paraId="19279436" w14:textId="77777777" w:rsidR="00372458" w:rsidRDefault="00372458" w:rsidP="00372458">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4.</w:t>
      </w:r>
      <w:r>
        <w:rPr>
          <w:rFonts w:ascii="宋体" w:hAnsi="宋体" w:cs="宋体" w:hint="eastAsia"/>
          <w:sz w:val="24"/>
        </w:rPr>
        <w:t xml:space="preserve"> </w:t>
      </w:r>
      <w:r>
        <w:rPr>
          <w:rFonts w:ascii="宋体" w:hAnsi="宋体" w:cs="宋体" w:hint="eastAsia"/>
          <w:sz w:val="24"/>
          <w:lang w:val="zh-CN"/>
        </w:rPr>
        <w:t>投标人逾期供货，因投标人原因迟延供货的，每迟延一天，投标人应当按合同总额的</w:t>
      </w:r>
      <w:r>
        <w:rPr>
          <w:rFonts w:ascii="宋体" w:hAnsi="宋体" w:cs="宋体" w:hint="eastAsia"/>
          <w:sz w:val="24"/>
          <w:u w:val="single"/>
          <w:lang w:val="zh-CN"/>
        </w:rPr>
        <w:t xml:space="preserve">  1  </w:t>
      </w:r>
      <w:r>
        <w:rPr>
          <w:rFonts w:ascii="宋体" w:hAnsi="宋体" w:cs="宋体" w:hint="eastAsia"/>
          <w:sz w:val="24"/>
          <w:lang w:val="zh-CN"/>
        </w:rPr>
        <w:t>%支付招标人违约金，最终不超过合同总金额的</w:t>
      </w:r>
      <w:r>
        <w:rPr>
          <w:rFonts w:ascii="宋体" w:hAnsi="宋体" w:cs="宋体" w:hint="eastAsia"/>
          <w:sz w:val="24"/>
          <w:u w:val="single"/>
          <w:lang w:val="zh-CN"/>
        </w:rPr>
        <w:t>  30  </w:t>
      </w:r>
      <w:r>
        <w:rPr>
          <w:rFonts w:ascii="宋体" w:hAnsi="宋体" w:cs="宋体" w:hint="eastAsia"/>
          <w:sz w:val="24"/>
          <w:lang w:val="zh-CN"/>
        </w:rPr>
        <w:t>%。投标人迟延供货超过15日的，招标人有权解除合同，同时招标人保留进一步索赔的权利。</w:t>
      </w:r>
    </w:p>
    <w:p w14:paraId="1E6D8CB3"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5.</w:t>
      </w:r>
      <w:r>
        <w:rPr>
          <w:rFonts w:ascii="宋体" w:hAnsi="宋体" w:cs="宋体" w:hint="eastAsia"/>
          <w:sz w:val="24"/>
        </w:rPr>
        <w:t xml:space="preserve"> </w:t>
      </w:r>
      <w:r>
        <w:rPr>
          <w:rFonts w:ascii="宋体" w:hAnsi="宋体" w:cs="宋体" w:hint="eastAsia"/>
          <w:sz w:val="24"/>
          <w:lang w:val="zh-CN"/>
        </w:rPr>
        <w:t>如因投标人原因在一年内出现三次及以上延迟供货或质量不符合约定的，招标人有权解除与投标人的供货合作。</w:t>
      </w:r>
    </w:p>
    <w:p w14:paraId="6BBB6187"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6.</w:t>
      </w:r>
      <w:r>
        <w:rPr>
          <w:rFonts w:ascii="宋体" w:hAnsi="宋体" w:cs="宋体" w:hint="eastAsia"/>
          <w:sz w:val="24"/>
        </w:rPr>
        <w:t xml:space="preserve"> </w:t>
      </w:r>
      <w:r>
        <w:rPr>
          <w:rFonts w:ascii="宋体" w:hAnsi="宋体" w:cs="宋体" w:hint="eastAsia"/>
          <w:sz w:val="24"/>
          <w:lang w:val="zh-CN"/>
        </w:rPr>
        <w:t>违约方应赔偿违约导致守约方产生的所有损失（包括但不限于诉讼费、律师代理费、差旅费等实现债权而发生的合理费用）。</w:t>
      </w:r>
    </w:p>
    <w:p w14:paraId="0E996238"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7.</w:t>
      </w:r>
      <w:r>
        <w:rPr>
          <w:rFonts w:ascii="宋体" w:hAnsi="宋体" w:cs="宋体" w:hint="eastAsia"/>
          <w:sz w:val="24"/>
        </w:rPr>
        <w:t xml:space="preserve"> </w:t>
      </w:r>
      <w:r>
        <w:rPr>
          <w:rFonts w:ascii="宋体" w:hAnsi="宋体" w:cs="宋体" w:hint="eastAsia"/>
          <w:sz w:val="24"/>
          <w:lang w:val="zh-CN"/>
        </w:rPr>
        <w:t>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w:t>
      </w:r>
      <w:r>
        <w:rPr>
          <w:rFonts w:ascii="宋体" w:hAnsi="宋体" w:cs="宋体" w:hint="eastAsia"/>
          <w:sz w:val="24"/>
          <w:lang w:val="zh-CN"/>
        </w:rPr>
        <w:lastRenderedPageBreak/>
        <w:t>合同变更、继续履行或者终止履行的事宜。</w:t>
      </w:r>
    </w:p>
    <w:p w14:paraId="2D59C0A8" w14:textId="77777777" w:rsidR="00372458" w:rsidRDefault="00372458" w:rsidP="00372458">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第九条 知识产权的保护</w:t>
      </w:r>
    </w:p>
    <w:p w14:paraId="6740BD5A"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如果投标人提供的产品或技术有其自己的知识产权，投标人须维持其知识产权有效性的义务及相应责任。</w:t>
      </w:r>
    </w:p>
    <w:p w14:paraId="39AD1B1C"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如果投标人对提供的产品或技术没有其自己的知识产权，投标人须保证不侵犯他人知识产权的义务；如投标人发生侵犯他人知识产权的情形，由其承担侵权责任，导致损失的，由投标人承担赔偿责任。</w:t>
      </w:r>
    </w:p>
    <w:p w14:paraId="40F5CCDA" w14:textId="77777777" w:rsidR="00372458" w:rsidRDefault="00372458" w:rsidP="00372458">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第十条 保密</w:t>
      </w:r>
    </w:p>
    <w:p w14:paraId="30C08C35"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投标人从招标人获得的与项目有关或因项目产生的任何商业、采购、技术或其他性质的资料，无论以何种形式或载于何种载体，无论在披露时是否以口头、图像或以书面方式皆具有保密性要求；</w:t>
      </w:r>
    </w:p>
    <w:p w14:paraId="65CF8BE4"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任何时候，只要收到招标人正当合理的要求，投标人应立即归还属于招标人提供的全部商业秘密资料和文件，包括该商业秘密资料的媒体及任何复印件或摘要；如果该资料属于不能归还的形式、已经复制或转录到其他资料或载体中，则应删除。</w:t>
      </w:r>
    </w:p>
    <w:p w14:paraId="6636A455" w14:textId="77777777" w:rsidR="00372458" w:rsidRDefault="00372458" w:rsidP="00372458">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第十一条 合同的解除</w:t>
      </w:r>
    </w:p>
    <w:p w14:paraId="594B5068"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一方在经营困难时，可与另一方协商中止或解除合同。</w:t>
      </w:r>
    </w:p>
    <w:p w14:paraId="39588577"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投标人无特殊原因不能按照订单供货，招标人有权解除合同。</w:t>
      </w:r>
    </w:p>
    <w:p w14:paraId="1404FE59"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3.</w:t>
      </w:r>
      <w:r>
        <w:rPr>
          <w:rFonts w:ascii="宋体" w:hAnsi="宋体" w:cs="宋体" w:hint="eastAsia"/>
          <w:sz w:val="24"/>
        </w:rPr>
        <w:t xml:space="preserve"> </w:t>
      </w:r>
      <w:r>
        <w:rPr>
          <w:rFonts w:ascii="宋体" w:hAnsi="宋体" w:cs="宋体" w:hint="eastAsia"/>
          <w:sz w:val="24"/>
          <w:lang w:val="zh-CN"/>
        </w:rPr>
        <w:t>若投标人要解除合同，应在解除合同前一个月书面通知招标人，经协商同意后，进行结算并以书面形式解除合同，投标人应归还招标人的技术信息资料及其他财产，如果不到一个月提出终止通知的，给对方造成的损失由违约方承担。</w:t>
      </w:r>
    </w:p>
    <w:p w14:paraId="1E9E6730"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4.</w:t>
      </w:r>
      <w:r>
        <w:rPr>
          <w:rFonts w:ascii="宋体" w:hAnsi="宋体" w:cs="宋体" w:hint="eastAsia"/>
          <w:sz w:val="24"/>
        </w:rPr>
        <w:t xml:space="preserve"> </w:t>
      </w:r>
      <w:r>
        <w:rPr>
          <w:rFonts w:ascii="宋体" w:hAnsi="宋体" w:cs="宋体" w:hint="eastAsia"/>
          <w:sz w:val="24"/>
          <w:lang w:val="zh-CN"/>
        </w:rPr>
        <w:t>如一方违反法律规定或合同规定造成另一方严重损失的，另一方有权解除合同并要求对方赔偿一切损失。</w:t>
      </w:r>
    </w:p>
    <w:p w14:paraId="3DE96186" w14:textId="77777777" w:rsidR="00372458" w:rsidRDefault="00372458" w:rsidP="00372458">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第十二条 廉政条款：为共同构建文明、和谐、公正的经营环境，建立长期稳定、互信互利的业务合作关系，树立廉洁经营的良好风气，双方就本合同履约中廉政条款达成共识，双方共同遵守：</w:t>
      </w:r>
    </w:p>
    <w:p w14:paraId="3D4F174A"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w:t>
      </w:r>
      <w:r>
        <w:rPr>
          <w:rFonts w:ascii="宋体" w:hAnsi="宋体" w:cs="宋体" w:hint="eastAsia"/>
          <w:sz w:val="24"/>
        </w:rPr>
        <w:t xml:space="preserve"> </w:t>
      </w:r>
      <w:r>
        <w:rPr>
          <w:rFonts w:ascii="宋体" w:hAnsi="宋体" w:cs="宋体" w:hint="eastAsia"/>
          <w:sz w:val="24"/>
          <w:lang w:val="zh-CN"/>
        </w:rPr>
        <w:t>树立“诚信经营、合作共赢”的经营理念，坚持公平合理、互惠互利、共同发展的原则。</w:t>
      </w:r>
    </w:p>
    <w:p w14:paraId="1E3D41E9"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w:t>
      </w:r>
      <w:r>
        <w:rPr>
          <w:rFonts w:ascii="宋体" w:hAnsi="宋体" w:cs="宋体" w:hint="eastAsia"/>
          <w:sz w:val="24"/>
        </w:rPr>
        <w:t xml:space="preserve"> </w:t>
      </w:r>
      <w:r>
        <w:rPr>
          <w:rFonts w:ascii="宋体" w:hAnsi="宋体" w:cs="宋体" w:hint="eastAsia"/>
          <w:sz w:val="24"/>
          <w:lang w:val="zh-CN"/>
        </w:rPr>
        <w:t>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2F163AD2"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lastRenderedPageBreak/>
        <w:t>3.</w:t>
      </w:r>
      <w:r>
        <w:rPr>
          <w:rFonts w:ascii="宋体" w:hAnsi="宋体" w:cs="宋体" w:hint="eastAsia"/>
          <w:sz w:val="24"/>
        </w:rPr>
        <w:t xml:space="preserve"> </w:t>
      </w:r>
      <w:r>
        <w:rPr>
          <w:rFonts w:ascii="宋体" w:hAnsi="宋体" w:cs="宋体" w:hint="eastAsia"/>
          <w:sz w:val="24"/>
          <w:lang w:val="zh-CN"/>
        </w:rPr>
        <w:t>双方对对方有关工作人员索要钱、财、物等好处的违法违纪行为，有向对方相关部门或领导举报的义务。</w:t>
      </w:r>
    </w:p>
    <w:p w14:paraId="02DB6674"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4.</w:t>
      </w:r>
      <w:r>
        <w:rPr>
          <w:rFonts w:ascii="宋体" w:hAnsi="宋体" w:cs="宋体" w:hint="eastAsia"/>
          <w:sz w:val="24"/>
        </w:rPr>
        <w:t xml:space="preserve"> </w:t>
      </w:r>
      <w:r>
        <w:rPr>
          <w:rFonts w:ascii="宋体" w:hAnsi="宋体" w:cs="宋体" w:hint="eastAsia"/>
          <w:sz w:val="24"/>
          <w:lang w:val="zh-CN"/>
        </w:rPr>
        <w:t>若有行贿行为的,则按其行贿金额的一倍予以处罚，处罚金从合同款中扣除。并将违约方列入业务禁入黑名单。</w:t>
      </w:r>
    </w:p>
    <w:p w14:paraId="35F633A7" w14:textId="77777777" w:rsidR="00372458" w:rsidRDefault="00372458" w:rsidP="00372458">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第十三条 合同纠纷、争议的解决方式</w:t>
      </w:r>
    </w:p>
    <w:p w14:paraId="41285A66" w14:textId="77777777" w:rsidR="00372458" w:rsidRDefault="00372458" w:rsidP="00372458">
      <w:pPr>
        <w:tabs>
          <w:tab w:val="left" w:pos="360"/>
        </w:tabs>
        <w:adjustRightInd w:val="0"/>
        <w:snapToGrid w:val="0"/>
        <w:spacing w:line="360" w:lineRule="auto"/>
        <w:ind w:firstLine="420"/>
        <w:rPr>
          <w:rFonts w:ascii="宋体" w:hAnsi="宋体" w:cs="宋体" w:hint="eastAsia"/>
          <w:bCs/>
          <w:sz w:val="24"/>
        </w:rPr>
      </w:pPr>
      <w:r>
        <w:rPr>
          <w:rFonts w:ascii="宋体" w:hAnsi="宋体" w:cs="宋体" w:hint="eastAsia"/>
          <w:bCs/>
          <w:sz w:val="24"/>
          <w:lang w:val="zh-CN"/>
        </w:rPr>
        <w:t>本合同在履行过程中发生争议、纠纷，由双方当事人友好协商解决，协商不成时，依法向合同签订地人民法院提起诉讼。</w:t>
      </w:r>
    </w:p>
    <w:p w14:paraId="4420C589" w14:textId="77777777" w:rsidR="00372458" w:rsidRDefault="00372458" w:rsidP="00372458">
      <w:pPr>
        <w:tabs>
          <w:tab w:val="left" w:pos="360"/>
        </w:tabs>
        <w:adjustRightInd w:val="0"/>
        <w:snapToGrid w:val="0"/>
        <w:spacing w:line="360" w:lineRule="auto"/>
        <w:rPr>
          <w:rFonts w:ascii="宋体" w:hAnsi="宋体" w:cs="宋体" w:hint="eastAsia"/>
          <w:bCs/>
          <w:sz w:val="24"/>
        </w:rPr>
      </w:pPr>
      <w:r>
        <w:rPr>
          <w:rFonts w:ascii="宋体" w:hAnsi="宋体" w:cs="宋体" w:hint="eastAsia"/>
          <w:b/>
          <w:sz w:val="24"/>
        </w:rPr>
        <w:t>第十四条 组成本合同的文件及解释合同文件的优先级如下：</w:t>
      </w:r>
    </w:p>
    <w:p w14:paraId="3846E160" w14:textId="77777777" w:rsidR="00372458" w:rsidRDefault="00372458" w:rsidP="00372458">
      <w:pPr>
        <w:tabs>
          <w:tab w:val="left" w:pos="360"/>
        </w:tabs>
        <w:adjustRightInd w:val="0"/>
        <w:snapToGrid w:val="0"/>
        <w:spacing w:line="360" w:lineRule="auto"/>
        <w:ind w:firstLine="420"/>
        <w:rPr>
          <w:rFonts w:ascii="宋体" w:hAnsi="宋体" w:cs="宋体" w:hint="eastAsia"/>
          <w:bCs/>
          <w:sz w:val="24"/>
        </w:rPr>
      </w:pPr>
      <w:r>
        <w:rPr>
          <w:rFonts w:ascii="宋体" w:hAnsi="宋体" w:cs="宋体" w:hint="eastAsia"/>
          <w:bCs/>
          <w:sz w:val="24"/>
          <w:lang w:val="zh-CN"/>
        </w:rPr>
        <w:t>1、补充协议；2、本合同及本合同附件；3、询标记录；4、投标文件；5、招标文件。上述合同组成文件形成一个整体，互为补充和解释。其内容若有歧义或矛盾，以所列顺序在前者为准，另有约定的除外。</w:t>
      </w:r>
    </w:p>
    <w:p w14:paraId="1240FA17" w14:textId="77777777" w:rsidR="00372458" w:rsidRDefault="00372458" w:rsidP="00372458">
      <w:pPr>
        <w:tabs>
          <w:tab w:val="left" w:pos="360"/>
        </w:tabs>
        <w:adjustRightInd w:val="0"/>
        <w:snapToGrid w:val="0"/>
        <w:spacing w:line="360" w:lineRule="auto"/>
        <w:rPr>
          <w:rFonts w:ascii="宋体" w:hAnsi="宋体" w:cs="宋体" w:hint="eastAsia"/>
          <w:sz w:val="24"/>
        </w:rPr>
      </w:pPr>
      <w:r>
        <w:rPr>
          <w:rFonts w:ascii="宋体" w:hAnsi="宋体" w:cs="宋体" w:hint="eastAsia"/>
          <w:b/>
          <w:sz w:val="24"/>
        </w:rPr>
        <w:t>第十五条 合同有效期及其他</w:t>
      </w:r>
    </w:p>
    <w:p w14:paraId="61C71281" w14:textId="77777777" w:rsidR="00372458" w:rsidRDefault="00372458" w:rsidP="00372458">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1. 本合同正本一式</w:t>
      </w:r>
      <w:r>
        <w:rPr>
          <w:rFonts w:ascii="宋体" w:hAnsi="宋体" w:cs="宋体" w:hint="eastAsia"/>
          <w:sz w:val="24"/>
          <w:u w:val="single"/>
        </w:rPr>
        <w:t xml:space="preserve"> 肆 </w:t>
      </w:r>
      <w:r>
        <w:rPr>
          <w:rFonts w:ascii="宋体" w:hAnsi="宋体" w:cs="宋体" w:hint="eastAsia"/>
          <w:sz w:val="24"/>
        </w:rPr>
        <w:t>份，双方各执</w:t>
      </w:r>
      <w:r>
        <w:rPr>
          <w:rFonts w:ascii="宋体" w:hAnsi="宋体" w:cs="宋体" w:hint="eastAsia"/>
          <w:sz w:val="24"/>
          <w:u w:val="single"/>
        </w:rPr>
        <w:t xml:space="preserve"> 贰 </w:t>
      </w:r>
      <w:r>
        <w:rPr>
          <w:rFonts w:ascii="宋体" w:hAnsi="宋体" w:cs="宋体" w:hint="eastAsia"/>
          <w:sz w:val="24"/>
        </w:rPr>
        <w:t>份，自供需双方签字盖章之日生效（如为传真件，须注明“传真件有效”）。</w:t>
      </w:r>
    </w:p>
    <w:p w14:paraId="2D1DCA03" w14:textId="77777777" w:rsidR="00372458" w:rsidRDefault="00372458" w:rsidP="00372458">
      <w:pPr>
        <w:tabs>
          <w:tab w:val="left" w:pos="360"/>
        </w:tabs>
        <w:adjustRightInd w:val="0"/>
        <w:snapToGrid w:val="0"/>
        <w:spacing w:line="360" w:lineRule="auto"/>
        <w:ind w:firstLine="420"/>
        <w:rPr>
          <w:rFonts w:ascii="宋体" w:hAnsi="宋体" w:cs="宋体" w:hint="eastAsia"/>
          <w:bCs/>
          <w:sz w:val="24"/>
        </w:rPr>
      </w:pPr>
      <w:r>
        <w:rPr>
          <w:rFonts w:ascii="宋体" w:hAnsi="宋体" w:cs="宋体" w:hint="eastAsia"/>
          <w:bCs/>
          <w:sz w:val="24"/>
        </w:rPr>
        <w:t>2. 其他附件：</w:t>
      </w:r>
      <w:r>
        <w:rPr>
          <w:rFonts w:ascii="宋体" w:hAnsi="宋体" w:cs="宋体" w:hint="eastAsia"/>
          <w:bCs/>
          <w:sz w:val="24"/>
          <w:u w:val="single"/>
        </w:rPr>
        <w:t xml:space="preserve">       /        </w:t>
      </w:r>
      <w:r>
        <w:rPr>
          <w:rFonts w:ascii="宋体" w:hAnsi="宋体" w:cs="宋体" w:hint="eastAsia"/>
          <w:bCs/>
          <w:sz w:val="24"/>
        </w:rPr>
        <w:t>本合同附件（包括双方确认的技术协议、图纸资料、产品规格价目单等但不限于上述资料）作为合同不可分割的一部分，与主合同具有同等的法律效力。</w:t>
      </w:r>
    </w:p>
    <w:p w14:paraId="6ADBA530" w14:textId="77777777" w:rsidR="00372458" w:rsidRDefault="00372458" w:rsidP="00372458">
      <w:pPr>
        <w:tabs>
          <w:tab w:val="left" w:pos="360"/>
        </w:tabs>
        <w:adjustRightInd w:val="0"/>
        <w:snapToGrid w:val="0"/>
        <w:spacing w:line="360" w:lineRule="auto"/>
        <w:ind w:firstLine="420"/>
        <w:rPr>
          <w:rFonts w:ascii="宋体" w:hAnsi="宋体" w:cs="宋体" w:hint="eastAsia"/>
          <w:bCs/>
          <w:sz w:val="24"/>
        </w:rPr>
      </w:pPr>
      <w:r>
        <w:rPr>
          <w:rFonts w:ascii="宋体" w:hAnsi="宋体" w:cs="宋体" w:hint="eastAsia"/>
          <w:bCs/>
          <w:sz w:val="24"/>
        </w:rPr>
        <w:t>3. 本合同未尽事宜双方另行签订补充协议，经双方签字盖章后，与本合同有同等法律效力。</w:t>
      </w:r>
    </w:p>
    <w:p w14:paraId="075D02F3" w14:textId="77777777" w:rsidR="00372458" w:rsidRDefault="00372458" w:rsidP="00372458">
      <w:pPr>
        <w:rPr>
          <w:rFonts w:ascii="宋体" w:hAnsi="宋体" w:cs="宋体" w:hint="eastAsia"/>
          <w:bCs/>
          <w:sz w:val="24"/>
        </w:rPr>
      </w:pPr>
      <w:r>
        <w:rPr>
          <w:rFonts w:ascii="宋体" w:hAnsi="宋体" w:cs="宋体" w:hint="eastAsia"/>
          <w:bCs/>
          <w:sz w:val="24"/>
        </w:rPr>
        <w:br w:type="page"/>
      </w:r>
    </w:p>
    <w:p w14:paraId="1646D5F5" w14:textId="77777777" w:rsidR="00372458" w:rsidRPr="00372458" w:rsidRDefault="00372458" w:rsidP="000640EB">
      <w:pPr>
        <w:spacing w:line="400" w:lineRule="exact"/>
        <w:jc w:val="center"/>
        <w:rPr>
          <w:sz w:val="30"/>
          <w:szCs w:val="30"/>
        </w:rPr>
      </w:pPr>
    </w:p>
    <w:p w14:paraId="368ADBE4" w14:textId="77777777" w:rsidR="00372458" w:rsidRDefault="00372458" w:rsidP="00431EEA">
      <w:pPr>
        <w:adjustRightInd w:val="0"/>
        <w:snapToGrid w:val="0"/>
        <w:spacing w:beforeLines="100" w:before="312" w:afterLines="100" w:after="312" w:line="360" w:lineRule="auto"/>
        <w:jc w:val="center"/>
        <w:outlineLvl w:val="0"/>
        <w:rPr>
          <w:rFonts w:ascii="仿宋" w:hAnsi="仿宋" w:hint="eastAsia"/>
          <w:b/>
          <w:bCs/>
          <w:spacing w:val="6"/>
          <w:sz w:val="24"/>
        </w:rPr>
      </w:pPr>
      <w:r>
        <w:rPr>
          <w:rFonts w:hint="eastAsia"/>
          <w:b/>
          <w:bCs/>
          <w:sz w:val="24"/>
        </w:rPr>
        <w:t>第五章</w:t>
      </w:r>
      <w:r>
        <w:rPr>
          <w:rFonts w:hint="eastAsia"/>
          <w:b/>
          <w:bCs/>
          <w:sz w:val="24"/>
        </w:rPr>
        <w:t xml:space="preserve"> </w:t>
      </w:r>
      <w:r>
        <w:rPr>
          <w:rFonts w:hint="eastAsia"/>
          <w:b/>
          <w:bCs/>
          <w:sz w:val="24"/>
        </w:rPr>
        <w:t>供应商（服务商）承诺书</w:t>
      </w:r>
    </w:p>
    <w:p w14:paraId="08228309" w14:textId="77777777" w:rsidR="00372458" w:rsidRDefault="00372458" w:rsidP="00372458">
      <w:pPr>
        <w:pStyle w:val="2"/>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14:paraId="2F09B581" w14:textId="77777777" w:rsidR="00372458" w:rsidRDefault="00372458" w:rsidP="00372458">
      <w:pPr>
        <w:pStyle w:val="2"/>
        <w:numPr>
          <w:ilvl w:val="0"/>
          <w:numId w:val="1"/>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本单位承诺不存在与关联关系的企业共同参与本次采购活动，所述的关联关系是指具有以下情形之一：</w:t>
      </w:r>
    </w:p>
    <w:p w14:paraId="2284E969" w14:textId="77777777" w:rsidR="00372458" w:rsidRDefault="00372458" w:rsidP="00372458">
      <w:pPr>
        <w:pStyle w:val="2"/>
        <w:widowControl w:val="0"/>
        <w:numPr>
          <w:ilvl w:val="0"/>
          <w:numId w:val="2"/>
        </w:numPr>
        <w:snapToGrid w:val="0"/>
        <w:spacing w:line="360" w:lineRule="auto"/>
        <w:ind w:firstLineChars="169" w:firstLine="406"/>
        <w:jc w:val="both"/>
        <w:rPr>
          <w:rFonts w:hAnsi="宋体" w:hint="eastAsia"/>
          <w:kern w:val="0"/>
          <w:sz w:val="24"/>
          <w:szCs w:val="24"/>
        </w:rPr>
      </w:pPr>
      <w:r>
        <w:rPr>
          <w:rFonts w:hAnsi="宋体" w:hint="eastAsia"/>
          <w:kern w:val="0"/>
          <w:sz w:val="24"/>
          <w:szCs w:val="24"/>
        </w:rPr>
        <w:t>法定代表人或负责人或实际控制人是同一人；</w:t>
      </w:r>
    </w:p>
    <w:p w14:paraId="5FFB28ED" w14:textId="77777777" w:rsidR="00372458" w:rsidRDefault="00372458" w:rsidP="00372458">
      <w:pPr>
        <w:pStyle w:val="2"/>
        <w:widowControl w:val="0"/>
        <w:numPr>
          <w:ilvl w:val="0"/>
          <w:numId w:val="2"/>
        </w:numPr>
        <w:snapToGrid w:val="0"/>
        <w:spacing w:line="360" w:lineRule="auto"/>
        <w:ind w:firstLineChars="169" w:firstLine="406"/>
        <w:jc w:val="both"/>
        <w:rPr>
          <w:rFonts w:hAnsi="宋体" w:hint="eastAsia"/>
          <w:spacing w:val="6"/>
          <w:sz w:val="24"/>
          <w:szCs w:val="24"/>
        </w:rPr>
      </w:pPr>
      <w:r>
        <w:rPr>
          <w:rFonts w:hAnsi="宋体" w:hint="eastAsia"/>
          <w:kern w:val="0"/>
          <w:sz w:val="24"/>
          <w:szCs w:val="24"/>
        </w:rPr>
        <w:t>法定代表人或负责人或实际控制人是夫妻关系；</w:t>
      </w:r>
    </w:p>
    <w:p w14:paraId="415DE663" w14:textId="77777777" w:rsidR="00372458" w:rsidRDefault="00372458" w:rsidP="00372458">
      <w:pPr>
        <w:pStyle w:val="2"/>
        <w:widowControl w:val="0"/>
        <w:numPr>
          <w:ilvl w:val="0"/>
          <w:numId w:val="2"/>
        </w:numPr>
        <w:snapToGrid w:val="0"/>
        <w:spacing w:line="360" w:lineRule="auto"/>
        <w:ind w:firstLineChars="169" w:firstLine="406"/>
        <w:jc w:val="both"/>
        <w:rPr>
          <w:rFonts w:hAnsi="宋体" w:hint="eastAsia"/>
          <w:spacing w:val="6"/>
          <w:sz w:val="24"/>
          <w:szCs w:val="24"/>
        </w:rPr>
      </w:pPr>
      <w:r>
        <w:rPr>
          <w:rFonts w:hAnsi="宋体" w:hint="eastAsia"/>
          <w:kern w:val="0"/>
          <w:sz w:val="24"/>
          <w:szCs w:val="24"/>
        </w:rPr>
        <w:t>法定代表人或负责人或实际控制人是直系血亲关系</w:t>
      </w:r>
      <w:r>
        <w:rPr>
          <w:rFonts w:hAnsi="宋体" w:hint="eastAsia"/>
          <w:spacing w:val="6"/>
          <w:sz w:val="24"/>
          <w:szCs w:val="24"/>
        </w:rPr>
        <w:t>；</w:t>
      </w:r>
    </w:p>
    <w:p w14:paraId="4A5C3915" w14:textId="77777777" w:rsidR="00372458" w:rsidRDefault="00372458" w:rsidP="00372458">
      <w:pPr>
        <w:pStyle w:val="2"/>
        <w:widowControl w:val="0"/>
        <w:numPr>
          <w:ilvl w:val="0"/>
          <w:numId w:val="2"/>
        </w:numPr>
        <w:snapToGrid w:val="0"/>
        <w:spacing w:line="360" w:lineRule="auto"/>
        <w:ind w:firstLineChars="169" w:firstLine="406"/>
        <w:jc w:val="both"/>
        <w:rPr>
          <w:rFonts w:hAnsi="宋体" w:hint="eastAsia"/>
          <w:spacing w:val="6"/>
          <w:sz w:val="24"/>
          <w:szCs w:val="24"/>
        </w:rPr>
      </w:pPr>
      <w:r>
        <w:rPr>
          <w:rFonts w:hAnsi="宋体" w:hint="eastAsia"/>
          <w:kern w:val="0"/>
          <w:sz w:val="24"/>
          <w:szCs w:val="24"/>
        </w:rPr>
        <w:t>法定代表人或负责人或实际控制人存在三代以内旁系血亲关系；</w:t>
      </w:r>
    </w:p>
    <w:p w14:paraId="4F06C1A8" w14:textId="77777777" w:rsidR="00372458" w:rsidRDefault="00372458" w:rsidP="00372458">
      <w:pPr>
        <w:pStyle w:val="2"/>
        <w:widowControl w:val="0"/>
        <w:numPr>
          <w:ilvl w:val="0"/>
          <w:numId w:val="2"/>
        </w:numPr>
        <w:snapToGrid w:val="0"/>
        <w:spacing w:line="360" w:lineRule="auto"/>
        <w:ind w:firstLineChars="169" w:firstLine="406"/>
        <w:jc w:val="both"/>
        <w:rPr>
          <w:rFonts w:hAnsi="宋体" w:hint="eastAsia"/>
          <w:kern w:val="0"/>
          <w:sz w:val="24"/>
          <w:szCs w:val="24"/>
        </w:rPr>
      </w:pPr>
      <w:r>
        <w:rPr>
          <w:rFonts w:hAnsi="宋体" w:hint="eastAsia"/>
          <w:kern w:val="0"/>
          <w:sz w:val="24"/>
          <w:szCs w:val="24"/>
        </w:rPr>
        <w:t>法定代表人或负责人或实际控制人存在近姻亲关系；</w:t>
      </w:r>
    </w:p>
    <w:p w14:paraId="51401A81" w14:textId="77777777" w:rsidR="00372458" w:rsidRDefault="00372458" w:rsidP="00372458">
      <w:pPr>
        <w:pStyle w:val="2"/>
        <w:widowControl w:val="0"/>
        <w:numPr>
          <w:ilvl w:val="0"/>
          <w:numId w:val="2"/>
        </w:numPr>
        <w:snapToGrid w:val="0"/>
        <w:spacing w:line="360" w:lineRule="auto"/>
        <w:ind w:firstLineChars="169" w:firstLine="406"/>
        <w:jc w:val="both"/>
        <w:rPr>
          <w:rFonts w:hAnsi="宋体" w:hint="eastAsia"/>
          <w:kern w:val="0"/>
          <w:sz w:val="24"/>
          <w:szCs w:val="24"/>
        </w:rPr>
      </w:pPr>
      <w:r>
        <w:rPr>
          <w:rFonts w:hAnsi="宋体" w:hint="eastAsia"/>
          <w:kern w:val="0"/>
          <w:sz w:val="24"/>
          <w:szCs w:val="24"/>
        </w:rPr>
        <w:t>法定代表人或负责人或实际控制人存在股份控制或实际控制关系；</w:t>
      </w:r>
    </w:p>
    <w:p w14:paraId="2345A3DA" w14:textId="77777777" w:rsidR="00372458" w:rsidRDefault="00372458" w:rsidP="00372458">
      <w:pPr>
        <w:pStyle w:val="2"/>
        <w:widowControl w:val="0"/>
        <w:numPr>
          <w:ilvl w:val="0"/>
          <w:numId w:val="2"/>
        </w:numPr>
        <w:snapToGrid w:val="0"/>
        <w:spacing w:line="360" w:lineRule="auto"/>
        <w:ind w:firstLineChars="169" w:firstLine="406"/>
        <w:jc w:val="both"/>
        <w:rPr>
          <w:rFonts w:hAnsi="宋体" w:hint="eastAsia"/>
          <w:kern w:val="0"/>
          <w:sz w:val="24"/>
          <w:szCs w:val="24"/>
        </w:rPr>
      </w:pPr>
      <w:bookmarkStart w:id="3" w:name="_Toc91078675"/>
      <w:r>
        <w:rPr>
          <w:rFonts w:hAnsi="宋体" w:hint="eastAsia"/>
          <w:kern w:val="0"/>
          <w:sz w:val="24"/>
          <w:szCs w:val="24"/>
        </w:rPr>
        <w:t>存在共同直接或间接投资设立子公司、联营企业和合营企业情况</w:t>
      </w:r>
      <w:bookmarkEnd w:id="3"/>
      <w:r>
        <w:rPr>
          <w:rFonts w:hAnsi="宋体" w:hint="eastAsia"/>
          <w:kern w:val="0"/>
          <w:sz w:val="24"/>
          <w:szCs w:val="24"/>
        </w:rPr>
        <w:t>；</w:t>
      </w:r>
    </w:p>
    <w:p w14:paraId="41ABA5A2" w14:textId="77777777" w:rsidR="00372458" w:rsidRDefault="00372458" w:rsidP="00372458">
      <w:pPr>
        <w:pStyle w:val="2"/>
        <w:widowControl w:val="0"/>
        <w:numPr>
          <w:ilvl w:val="0"/>
          <w:numId w:val="2"/>
        </w:numPr>
        <w:snapToGrid w:val="0"/>
        <w:spacing w:line="360" w:lineRule="auto"/>
        <w:ind w:firstLineChars="169" w:firstLine="406"/>
        <w:jc w:val="both"/>
        <w:rPr>
          <w:rFonts w:hAnsi="宋体" w:hint="eastAsia"/>
          <w:sz w:val="24"/>
          <w:szCs w:val="24"/>
        </w:rPr>
      </w:pPr>
      <w:r>
        <w:rPr>
          <w:rFonts w:hAnsi="宋体" w:hint="eastAsia"/>
          <w:kern w:val="0"/>
          <w:sz w:val="24"/>
          <w:szCs w:val="24"/>
        </w:rPr>
        <w:t>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70FDFD9B" w14:textId="77777777" w:rsidR="00372458" w:rsidRDefault="00372458" w:rsidP="00372458">
      <w:pPr>
        <w:pStyle w:val="2"/>
        <w:widowControl w:val="0"/>
        <w:numPr>
          <w:ilvl w:val="0"/>
          <w:numId w:val="2"/>
        </w:numPr>
        <w:snapToGrid w:val="0"/>
        <w:spacing w:line="360" w:lineRule="auto"/>
        <w:ind w:firstLineChars="169" w:firstLine="406"/>
        <w:jc w:val="both"/>
        <w:rPr>
          <w:rFonts w:hAnsi="宋体" w:hint="eastAsia"/>
          <w:spacing w:val="6"/>
          <w:sz w:val="24"/>
          <w:szCs w:val="24"/>
        </w:rPr>
      </w:pP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14:paraId="5AF727A1" w14:textId="77777777" w:rsidR="00372458" w:rsidRDefault="00372458" w:rsidP="00372458">
      <w:pPr>
        <w:pStyle w:val="2"/>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56B8434C" w14:textId="77777777" w:rsidR="00372458" w:rsidRDefault="00372458" w:rsidP="00372458">
      <w:pPr>
        <w:pStyle w:val="2"/>
        <w:widowControl w:val="0"/>
        <w:snapToGrid w:val="0"/>
        <w:spacing w:line="360" w:lineRule="auto"/>
        <w:ind w:firstLineChars="200" w:firstLine="480"/>
        <w:jc w:val="both"/>
        <w:rPr>
          <w:rFonts w:hAnsi="宋体" w:hint="eastAsia"/>
          <w:sz w:val="24"/>
          <w:szCs w:val="24"/>
        </w:rPr>
      </w:pPr>
      <w:r>
        <w:rPr>
          <w:rFonts w:hAnsi="宋体" w:hint="eastAsia"/>
          <w:sz w:val="24"/>
          <w:szCs w:val="24"/>
        </w:rPr>
        <w:t xml:space="preserve">                        </w:t>
      </w:r>
    </w:p>
    <w:p w14:paraId="75FAA574" w14:textId="77777777" w:rsidR="00372458" w:rsidRDefault="00372458" w:rsidP="00372458">
      <w:pPr>
        <w:pStyle w:val="2"/>
        <w:widowControl w:val="0"/>
        <w:snapToGrid w:val="0"/>
        <w:spacing w:line="360" w:lineRule="auto"/>
        <w:jc w:val="both"/>
        <w:rPr>
          <w:rFonts w:hAnsi="宋体" w:hint="eastAsia"/>
          <w:sz w:val="24"/>
          <w:szCs w:val="24"/>
        </w:rPr>
      </w:pPr>
      <w:r>
        <w:rPr>
          <w:rFonts w:hAnsi="宋体" w:hint="eastAsia"/>
          <w:sz w:val="24"/>
          <w:szCs w:val="24"/>
        </w:rPr>
        <w:t xml:space="preserve"> </w:t>
      </w:r>
    </w:p>
    <w:p w14:paraId="2BAA5418" w14:textId="77777777" w:rsidR="00372458" w:rsidRDefault="00372458" w:rsidP="00372458">
      <w:pPr>
        <w:pStyle w:val="2"/>
        <w:widowControl w:val="0"/>
        <w:snapToGrid w:val="0"/>
        <w:spacing w:line="360" w:lineRule="auto"/>
        <w:jc w:val="both"/>
        <w:rPr>
          <w:rFonts w:hAnsi="宋体" w:hint="eastAsia"/>
          <w:sz w:val="24"/>
          <w:szCs w:val="24"/>
        </w:rPr>
      </w:pPr>
    </w:p>
    <w:p w14:paraId="4068E76C" w14:textId="77777777" w:rsidR="00372458" w:rsidRDefault="00372458" w:rsidP="00372458">
      <w:pPr>
        <w:pStyle w:val="2"/>
        <w:widowControl w:val="0"/>
        <w:snapToGrid w:val="0"/>
        <w:spacing w:line="360" w:lineRule="auto"/>
        <w:jc w:val="both"/>
        <w:rPr>
          <w:rFonts w:hAnsi="宋体" w:hint="eastAsia"/>
          <w:sz w:val="24"/>
          <w:szCs w:val="24"/>
        </w:rPr>
      </w:pPr>
    </w:p>
    <w:p w14:paraId="1382F7BF" w14:textId="77777777" w:rsidR="00372458" w:rsidRDefault="00372458" w:rsidP="00372458">
      <w:pPr>
        <w:pStyle w:val="2"/>
        <w:widowControl w:val="0"/>
        <w:snapToGrid w:val="0"/>
        <w:spacing w:line="360" w:lineRule="auto"/>
        <w:ind w:firstLineChars="1500" w:firstLine="3600"/>
        <w:jc w:val="center"/>
        <w:rPr>
          <w:rFonts w:hAnsi="宋体" w:hint="eastAsia"/>
          <w:sz w:val="24"/>
          <w:szCs w:val="24"/>
        </w:rPr>
      </w:pPr>
      <w:r>
        <w:rPr>
          <w:rFonts w:hAnsi="宋体" w:hint="eastAsia"/>
          <w:sz w:val="24"/>
          <w:szCs w:val="24"/>
        </w:rPr>
        <w:t>单位名称：（公章）</w:t>
      </w:r>
    </w:p>
    <w:p w14:paraId="2267283D" w14:textId="77777777" w:rsidR="00372458" w:rsidRDefault="00372458" w:rsidP="00372458">
      <w:pPr>
        <w:pStyle w:val="2"/>
        <w:widowControl w:val="0"/>
        <w:snapToGrid w:val="0"/>
        <w:spacing w:line="360" w:lineRule="auto"/>
        <w:ind w:firstLineChars="200" w:firstLine="480"/>
        <w:jc w:val="center"/>
        <w:rPr>
          <w:rFonts w:hAnsi="宋体" w:hint="eastAsia"/>
          <w:sz w:val="24"/>
          <w:szCs w:val="24"/>
        </w:rPr>
      </w:pPr>
      <w:r>
        <w:rPr>
          <w:rFonts w:hAnsi="宋体" w:hint="eastAsia"/>
          <w:sz w:val="24"/>
          <w:szCs w:val="24"/>
        </w:rPr>
        <w:t xml:space="preserve">                          授权代表：（签名）</w:t>
      </w:r>
    </w:p>
    <w:p w14:paraId="6A7F7B6F" w14:textId="77777777" w:rsidR="00372458" w:rsidRDefault="00372458" w:rsidP="00372458">
      <w:pPr>
        <w:pStyle w:val="2"/>
        <w:widowControl w:val="0"/>
        <w:snapToGrid w:val="0"/>
        <w:spacing w:line="360" w:lineRule="auto"/>
        <w:ind w:firstLineChars="200" w:firstLine="480"/>
        <w:jc w:val="center"/>
      </w:pPr>
      <w:r>
        <w:rPr>
          <w:rFonts w:hAnsi="宋体" w:hint="eastAsia"/>
          <w:sz w:val="24"/>
          <w:szCs w:val="24"/>
        </w:rPr>
        <w:t xml:space="preserve">                            年  月  日</w:t>
      </w:r>
    </w:p>
    <w:p w14:paraId="37AF31E8" w14:textId="77777777" w:rsidR="009D5C39" w:rsidRPr="000640EB" w:rsidRDefault="009D5C39" w:rsidP="000640EB">
      <w:pPr>
        <w:spacing w:line="400" w:lineRule="exact"/>
      </w:pPr>
      <w:r>
        <w:rPr>
          <w:rFonts w:hint="eastAsia"/>
        </w:rPr>
        <w:t xml:space="preserve"> </w:t>
      </w:r>
      <w:r>
        <w:t xml:space="preserve">                                     </w:t>
      </w:r>
    </w:p>
    <w:sectPr w:rsidR="009D5C39" w:rsidRPr="000640EB" w:rsidSect="00372458">
      <w:headerReference w:type="default" r:id="rId7"/>
      <w:footerReference w:type="default" r:id="rId8"/>
      <w:pgSz w:w="11906" w:h="16838"/>
      <w:pgMar w:top="1440" w:right="1644" w:bottom="1440" w:left="164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23B188" w14:textId="77777777" w:rsidR="00270DD4" w:rsidRDefault="00270DD4" w:rsidP="000640EB">
      <w:r>
        <w:separator/>
      </w:r>
    </w:p>
  </w:endnote>
  <w:endnote w:type="continuationSeparator" w:id="0">
    <w:p w14:paraId="169D538B" w14:textId="77777777" w:rsidR="00270DD4" w:rsidRDefault="00270DD4" w:rsidP="00064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63303" w14:textId="77777777" w:rsidR="00372458" w:rsidRDefault="00372458">
    <w:pPr>
      <w:pStyle w:val="a5"/>
      <w:ind w:right="360"/>
    </w:pPr>
    <w:r>
      <w:rPr>
        <w:rFonts w:ascii="宋体" w:hAnsi="宋体" w:hint="eastAsia"/>
        <w:sz w:val="21"/>
      </w:rPr>
      <w:t xml:space="preserve">                                               </w:t>
    </w:r>
    <w:r>
      <w:rPr>
        <w:rFonts w:ascii="宋体" w:hAnsi="宋体" w:hint="eastAsia"/>
        <w:kern w:val="0"/>
        <w:sz w:val="21"/>
        <w:szCs w:val="21"/>
      </w:rPr>
      <w:t xml:space="preserve">第 </w:t>
    </w:r>
    <w:r w:rsidR="00F219AC">
      <w:rPr>
        <w:rFonts w:ascii="宋体" w:hAnsi="宋体"/>
        <w:kern w:val="0"/>
        <w:sz w:val="21"/>
        <w:szCs w:val="21"/>
      </w:rPr>
      <w:fldChar w:fldCharType="begin"/>
    </w:r>
    <w:r>
      <w:rPr>
        <w:rFonts w:ascii="宋体" w:hAnsi="宋体"/>
        <w:kern w:val="0"/>
        <w:sz w:val="21"/>
        <w:szCs w:val="21"/>
      </w:rPr>
      <w:instrText xml:space="preserve"> PAGE </w:instrText>
    </w:r>
    <w:r w:rsidR="00F219AC">
      <w:rPr>
        <w:rFonts w:ascii="宋体" w:hAnsi="宋体"/>
        <w:kern w:val="0"/>
        <w:sz w:val="21"/>
        <w:szCs w:val="21"/>
      </w:rPr>
      <w:fldChar w:fldCharType="separate"/>
    </w:r>
    <w:r w:rsidR="00431EEA">
      <w:rPr>
        <w:rFonts w:ascii="宋体" w:hAnsi="宋体"/>
        <w:noProof/>
        <w:kern w:val="0"/>
        <w:sz w:val="21"/>
        <w:szCs w:val="21"/>
      </w:rPr>
      <w:t>2</w:t>
    </w:r>
    <w:r w:rsidR="00F219AC">
      <w:rPr>
        <w:rFonts w:ascii="宋体" w:hAnsi="宋体"/>
        <w:kern w:val="0"/>
        <w:sz w:val="21"/>
        <w:szCs w:val="21"/>
      </w:rPr>
      <w:fldChar w:fldCharType="end"/>
    </w:r>
    <w:r>
      <w:rPr>
        <w:rFonts w:ascii="宋体" w:hAnsi="宋体" w:hint="eastAsia"/>
        <w:kern w:val="0"/>
        <w:sz w:val="21"/>
        <w:szCs w:val="21"/>
      </w:rPr>
      <w:t xml:space="preserve"> 页 共 13 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E29D5" w14:textId="77777777" w:rsidR="00270DD4" w:rsidRDefault="00270DD4" w:rsidP="000640EB">
      <w:r>
        <w:separator/>
      </w:r>
    </w:p>
  </w:footnote>
  <w:footnote w:type="continuationSeparator" w:id="0">
    <w:p w14:paraId="3AC23635" w14:textId="77777777" w:rsidR="00270DD4" w:rsidRDefault="00270DD4" w:rsidP="00064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F9360" w14:textId="77777777" w:rsidR="00372458" w:rsidRDefault="00372458">
    <w:pPr>
      <w:pStyle w:val="a3"/>
      <w:jc w:val="left"/>
      <w:rPr>
        <w:sz w:val="24"/>
        <w:szCs w:val="24"/>
      </w:rPr>
    </w:pPr>
    <w:r>
      <w:rPr>
        <w:rFonts w:ascii="宋体" w:hAnsi="宋体" w:cs="宋体" w:hint="eastAsia"/>
        <w:sz w:val="24"/>
        <w:szCs w:val="24"/>
      </w:rPr>
      <w:t xml:space="preserve">                               询价文件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1" w15:restartNumberingAfterBreak="0">
    <w:nsid w:val="5A5A1937"/>
    <w:multiLevelType w:val="singleLevel"/>
    <w:tmpl w:val="5A5A1937"/>
    <w:lvl w:ilvl="0">
      <w:start w:val="1"/>
      <w:numFmt w:val="upperLetter"/>
      <w:suff w:val="space"/>
      <w:lvlText w:val="%1."/>
      <w:lvlJc w:val="left"/>
    </w:lvl>
  </w:abstractNum>
  <w:num w:numId="1" w16cid:durableId="665017358">
    <w:abstractNumId w:val="0"/>
    <w:lvlOverride w:ilvl="0">
      <w:startOverride w:val="1"/>
    </w:lvlOverride>
  </w:num>
  <w:num w:numId="2" w16cid:durableId="4890554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640EB"/>
    <w:rsid w:val="000640EB"/>
    <w:rsid w:val="0017650C"/>
    <w:rsid w:val="00177B40"/>
    <w:rsid w:val="00195FFB"/>
    <w:rsid w:val="001A026C"/>
    <w:rsid w:val="0024759C"/>
    <w:rsid w:val="002627B1"/>
    <w:rsid w:val="00270DD4"/>
    <w:rsid w:val="00372458"/>
    <w:rsid w:val="00431EEA"/>
    <w:rsid w:val="00454E9E"/>
    <w:rsid w:val="00532C79"/>
    <w:rsid w:val="005D1A12"/>
    <w:rsid w:val="006C372A"/>
    <w:rsid w:val="008B589E"/>
    <w:rsid w:val="009D511F"/>
    <w:rsid w:val="009D5C39"/>
    <w:rsid w:val="00A049B2"/>
    <w:rsid w:val="00A102A7"/>
    <w:rsid w:val="00A704E1"/>
    <w:rsid w:val="00A87D71"/>
    <w:rsid w:val="00A9710B"/>
    <w:rsid w:val="00AB57BE"/>
    <w:rsid w:val="00AC37FB"/>
    <w:rsid w:val="00B7215D"/>
    <w:rsid w:val="00B76866"/>
    <w:rsid w:val="00D46907"/>
    <w:rsid w:val="00D52C81"/>
    <w:rsid w:val="00D67D0C"/>
    <w:rsid w:val="00D84ABB"/>
    <w:rsid w:val="00DA7505"/>
    <w:rsid w:val="00E61BAE"/>
    <w:rsid w:val="00EF150C"/>
    <w:rsid w:val="00F21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BB64A9"/>
  <w15:docId w15:val="{05AF135A-5FA3-46E8-9C2D-CF436479C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4AB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0640E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0640EB"/>
    <w:rPr>
      <w:sz w:val="18"/>
      <w:szCs w:val="18"/>
    </w:rPr>
  </w:style>
  <w:style w:type="paragraph" w:styleId="a5">
    <w:name w:val="footer"/>
    <w:basedOn w:val="a"/>
    <w:link w:val="a6"/>
    <w:uiPriority w:val="99"/>
    <w:unhideWhenUsed/>
    <w:qFormat/>
    <w:rsid w:val="000640EB"/>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0640EB"/>
    <w:rPr>
      <w:sz w:val="18"/>
      <w:szCs w:val="18"/>
    </w:rPr>
  </w:style>
  <w:style w:type="paragraph" w:styleId="a7">
    <w:name w:val="Balloon Text"/>
    <w:basedOn w:val="a"/>
    <w:link w:val="a8"/>
    <w:uiPriority w:val="99"/>
    <w:semiHidden/>
    <w:unhideWhenUsed/>
    <w:rsid w:val="00372458"/>
    <w:rPr>
      <w:sz w:val="18"/>
      <w:szCs w:val="18"/>
    </w:rPr>
  </w:style>
  <w:style w:type="character" w:customStyle="1" w:styleId="a8">
    <w:name w:val="批注框文本 字符"/>
    <w:basedOn w:val="a0"/>
    <w:link w:val="a7"/>
    <w:uiPriority w:val="99"/>
    <w:semiHidden/>
    <w:rsid w:val="00372458"/>
    <w:rPr>
      <w:sz w:val="18"/>
      <w:szCs w:val="18"/>
    </w:rPr>
  </w:style>
  <w:style w:type="paragraph" w:styleId="a9">
    <w:name w:val="Title"/>
    <w:basedOn w:val="a"/>
    <w:link w:val="aa"/>
    <w:qFormat/>
    <w:rsid w:val="00372458"/>
    <w:pPr>
      <w:spacing w:before="240" w:after="60"/>
      <w:jc w:val="center"/>
      <w:outlineLvl w:val="0"/>
    </w:pPr>
    <w:rPr>
      <w:rFonts w:ascii="Arial" w:eastAsia="宋体" w:hAnsi="Arial" w:cs="Arial"/>
      <w:b/>
      <w:bCs/>
      <w:sz w:val="32"/>
      <w:szCs w:val="32"/>
    </w:rPr>
  </w:style>
  <w:style w:type="character" w:customStyle="1" w:styleId="aa">
    <w:name w:val="标题 字符"/>
    <w:basedOn w:val="a0"/>
    <w:link w:val="a9"/>
    <w:qFormat/>
    <w:rsid w:val="00372458"/>
    <w:rPr>
      <w:rFonts w:ascii="Arial" w:eastAsia="宋体" w:hAnsi="Arial" w:cs="Arial"/>
      <w:b/>
      <w:bCs/>
      <w:sz w:val="32"/>
      <w:szCs w:val="32"/>
    </w:rPr>
  </w:style>
  <w:style w:type="paragraph" w:customStyle="1" w:styleId="ab">
    <w:name w:val="样式"/>
    <w:qFormat/>
    <w:rsid w:val="00372458"/>
    <w:pPr>
      <w:widowControl w:val="0"/>
      <w:adjustRightInd w:val="0"/>
      <w:spacing w:line="360" w:lineRule="auto"/>
      <w:ind w:firstLine="482"/>
      <w:jc w:val="both"/>
    </w:pPr>
    <w:rPr>
      <w:rFonts w:ascii="Times New Roman" w:eastAsia="宋体" w:hAnsi="Times New Roman" w:cs="Times New Roman"/>
      <w:kern w:val="0"/>
      <w:sz w:val="24"/>
      <w:szCs w:val="20"/>
    </w:rPr>
  </w:style>
  <w:style w:type="paragraph" w:styleId="ac">
    <w:name w:val="Normal (Web)"/>
    <w:basedOn w:val="a"/>
    <w:uiPriority w:val="99"/>
    <w:qFormat/>
    <w:rsid w:val="00372458"/>
    <w:pPr>
      <w:widowControl/>
      <w:spacing w:before="100" w:beforeAutospacing="1" w:after="100" w:afterAutospacing="1"/>
      <w:jc w:val="left"/>
    </w:pPr>
    <w:rPr>
      <w:rFonts w:ascii="Times New Roman" w:eastAsia="宋体" w:hAnsi="Times New Roman" w:cs="Times New Roman"/>
      <w:kern w:val="0"/>
      <w:sz w:val="24"/>
      <w:szCs w:val="24"/>
    </w:rPr>
  </w:style>
  <w:style w:type="paragraph" w:styleId="ad">
    <w:name w:val="caption"/>
    <w:basedOn w:val="a"/>
    <w:next w:val="a"/>
    <w:qFormat/>
    <w:rsid w:val="00372458"/>
    <w:pPr>
      <w:spacing w:before="152" w:after="160"/>
    </w:pPr>
    <w:rPr>
      <w:rFonts w:ascii="Arial" w:eastAsia="黑体" w:hAnsi="Arial" w:cs="Arial"/>
      <w:sz w:val="20"/>
      <w:szCs w:val="20"/>
    </w:rPr>
  </w:style>
  <w:style w:type="paragraph" w:styleId="ae">
    <w:name w:val="Body Text"/>
    <w:basedOn w:val="a"/>
    <w:link w:val="af"/>
    <w:qFormat/>
    <w:rsid w:val="00372458"/>
    <w:pPr>
      <w:tabs>
        <w:tab w:val="left" w:pos="574"/>
      </w:tabs>
      <w:spacing w:line="288" w:lineRule="auto"/>
    </w:pPr>
    <w:rPr>
      <w:rFonts w:ascii="宋体" w:eastAsia="宋体" w:hAnsi="宋体" w:cs="Times New Roman"/>
      <w:szCs w:val="20"/>
    </w:rPr>
  </w:style>
  <w:style w:type="character" w:customStyle="1" w:styleId="af">
    <w:name w:val="正文文本 字符"/>
    <w:basedOn w:val="a0"/>
    <w:link w:val="ae"/>
    <w:qFormat/>
    <w:rsid w:val="00372458"/>
    <w:rPr>
      <w:rFonts w:ascii="宋体" w:eastAsia="宋体" w:hAnsi="宋体" w:cs="Times New Roman"/>
      <w:szCs w:val="20"/>
    </w:rPr>
  </w:style>
  <w:style w:type="paragraph" w:customStyle="1" w:styleId="2">
    <w:name w:val="纯文本2"/>
    <w:basedOn w:val="a"/>
    <w:qFormat/>
    <w:rsid w:val="00372458"/>
    <w:pPr>
      <w:widowControl/>
      <w:jc w:val="left"/>
    </w:pPr>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10</Pages>
  <Words>2963</Words>
  <Characters>3083</Characters>
  <Application>Microsoft Office Word</Application>
  <DocSecurity>0</DocSecurity>
  <Lines>220</Lines>
  <Paragraphs>177</Paragraphs>
  <ScaleCrop>false</ScaleCrop>
  <Company/>
  <LinksUpToDate>false</LinksUpToDate>
  <CharactersWithSpaces>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赵兴国</dc:creator>
  <cp:keywords/>
  <dc:description/>
  <cp:lastModifiedBy>赵兴国</cp:lastModifiedBy>
  <cp:revision>13</cp:revision>
  <dcterms:created xsi:type="dcterms:W3CDTF">2022-10-10T05:58:00Z</dcterms:created>
  <dcterms:modified xsi:type="dcterms:W3CDTF">2025-11-18T02:52:00Z</dcterms:modified>
</cp:coreProperties>
</file>